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EB" w:rsidRPr="008F6C4C" w:rsidRDefault="00CA21EB" w:rsidP="00CA21EB">
      <w:pPr>
        <w:jc w:val="center"/>
        <w:rPr>
          <w:rFonts w:ascii="Meiryo UI" w:eastAsia="Meiryo UI" w:hAnsi="Meiryo UI"/>
          <w:szCs w:val="21"/>
        </w:rPr>
      </w:pPr>
      <w:r w:rsidRPr="008F6C4C">
        <w:rPr>
          <w:rFonts w:ascii="Meiryo UI" w:eastAsia="Meiryo UI" w:hAnsi="Meiryo UI" w:cs="ＭＳ 明朝" w:hint="eastAsia"/>
          <w:szCs w:val="21"/>
        </w:rPr>
        <w:t>［北海道</w:t>
      </w:r>
      <w:r w:rsidRPr="008F6C4C">
        <w:rPr>
          <w:rFonts w:ascii="Meiryo UI" w:eastAsia="Meiryo UI" w:hAnsi="Meiryo UI" w:hint="eastAsia"/>
          <w:szCs w:val="21"/>
        </w:rPr>
        <w:t>委託事業 プロフェッショナル人材</w:t>
      </w:r>
      <w:r w:rsidR="00370159">
        <w:rPr>
          <w:rFonts w:ascii="Meiryo UI" w:eastAsia="Meiryo UI" w:hAnsi="Meiryo UI" w:hint="eastAsia"/>
          <w:szCs w:val="21"/>
        </w:rPr>
        <w:t>特定課題対応</w:t>
      </w:r>
      <w:r w:rsidRPr="008F6C4C">
        <w:rPr>
          <w:rFonts w:ascii="Meiryo UI" w:eastAsia="Meiryo UI" w:hAnsi="Meiryo UI" w:hint="eastAsia"/>
          <w:szCs w:val="21"/>
        </w:rPr>
        <w:t>事業］</w:t>
      </w:r>
    </w:p>
    <w:p w:rsidR="00CA21EB" w:rsidRPr="00CA21EB" w:rsidRDefault="00BF4177" w:rsidP="00CA21EB">
      <w:pPr>
        <w:spacing w:line="400" w:lineRule="exact"/>
        <w:jc w:val="center"/>
        <w:rPr>
          <w:rFonts w:ascii="Meiryo UI" w:eastAsia="Meiryo UI" w:hAnsi="Meiryo UI"/>
          <w:b/>
          <w:sz w:val="32"/>
          <w:szCs w:val="32"/>
        </w:rPr>
      </w:pPr>
      <w:r w:rsidRPr="00CA21EB">
        <w:rPr>
          <w:rFonts w:ascii="Meiryo UI" w:eastAsia="Meiryo UI" w:hAnsi="Meiryo UI" w:hint="eastAsia"/>
          <w:b/>
          <w:sz w:val="32"/>
          <w:szCs w:val="32"/>
        </w:rPr>
        <w:t>北海道プロフェッショナル人材センター</w:t>
      </w:r>
    </w:p>
    <w:p w:rsidR="001F4F13" w:rsidRPr="00CA21EB" w:rsidRDefault="003B4DD9" w:rsidP="00CA21EB">
      <w:pPr>
        <w:spacing w:line="400" w:lineRule="exact"/>
        <w:jc w:val="center"/>
        <w:rPr>
          <w:rFonts w:ascii="Meiryo UI" w:eastAsia="Meiryo UI" w:hAnsi="Meiryo UI"/>
          <w:b/>
          <w:sz w:val="32"/>
          <w:szCs w:val="32"/>
        </w:rPr>
      </w:pPr>
      <w:r w:rsidRPr="00CA21EB">
        <w:rPr>
          <w:rFonts w:ascii="Meiryo UI" w:eastAsia="Meiryo UI" w:hAnsi="Meiryo UI" w:hint="eastAsia"/>
          <w:b/>
          <w:sz w:val="32"/>
          <w:szCs w:val="32"/>
        </w:rPr>
        <w:t>「</w:t>
      </w:r>
      <w:r w:rsidR="00370159">
        <w:rPr>
          <w:rFonts w:ascii="Meiryo UI" w:eastAsia="Meiryo UI" w:hAnsi="Meiryo UI" w:hint="eastAsia"/>
          <w:b/>
          <w:sz w:val="32"/>
          <w:szCs w:val="32"/>
        </w:rPr>
        <w:t>働き方改革×</w:t>
      </w:r>
      <w:r w:rsidRPr="00CA21EB">
        <w:rPr>
          <w:rFonts w:ascii="Meiryo UI" w:eastAsia="Meiryo UI" w:hAnsi="Meiryo UI" w:hint="eastAsia"/>
          <w:b/>
          <w:sz w:val="32"/>
          <w:szCs w:val="32"/>
        </w:rPr>
        <w:t>プロフェッショナル人材</w:t>
      </w:r>
      <w:r w:rsidR="00370159">
        <w:rPr>
          <w:rFonts w:ascii="Meiryo UI" w:eastAsia="Meiryo UI" w:hAnsi="Meiryo UI" w:hint="eastAsia"/>
          <w:b/>
          <w:sz w:val="32"/>
          <w:szCs w:val="32"/>
        </w:rPr>
        <w:t xml:space="preserve">　人材活用戦略</w:t>
      </w:r>
      <w:r w:rsidRPr="00CA21EB">
        <w:rPr>
          <w:rFonts w:ascii="Meiryo UI" w:eastAsia="Meiryo UI" w:hAnsi="Meiryo UI" w:hint="eastAsia"/>
          <w:b/>
          <w:sz w:val="32"/>
          <w:szCs w:val="32"/>
        </w:rPr>
        <w:t>セミナー</w:t>
      </w:r>
      <w:r w:rsidR="008F6C4C" w:rsidRPr="00CA21EB">
        <w:rPr>
          <w:rFonts w:ascii="Meiryo UI" w:eastAsia="Meiryo UI" w:hAnsi="Meiryo UI"/>
          <w:b/>
          <w:sz w:val="32"/>
          <w:szCs w:val="32"/>
        </w:rPr>
        <w:t>」</w:t>
      </w:r>
      <w:r w:rsidR="00A708FF">
        <w:rPr>
          <w:rFonts w:ascii="Meiryo UI" w:eastAsia="Meiryo UI" w:hAnsi="Meiryo UI" w:hint="eastAsia"/>
          <w:b/>
          <w:sz w:val="32"/>
          <w:szCs w:val="32"/>
        </w:rPr>
        <w:t xml:space="preserve"> </w:t>
      </w:r>
    </w:p>
    <w:p w:rsidR="00D01DA7" w:rsidRPr="00A708FF" w:rsidRDefault="00D01DA7">
      <w:pPr>
        <w:rPr>
          <w:rFonts w:ascii="HGｺﾞｼｯｸM" w:eastAsia="HGｺﾞｼｯｸM"/>
        </w:rPr>
      </w:pPr>
    </w:p>
    <w:p w:rsidR="00370159" w:rsidRPr="00370159" w:rsidRDefault="00370159" w:rsidP="00370159">
      <w:pPr>
        <w:ind w:firstLineChars="100" w:firstLine="200"/>
        <w:rPr>
          <w:rFonts w:ascii="Meiryo UI" w:eastAsia="Meiryo UI" w:hAnsi="Meiryo UI"/>
          <w:sz w:val="20"/>
          <w:szCs w:val="20"/>
        </w:rPr>
      </w:pPr>
      <w:r w:rsidRPr="00370159">
        <w:rPr>
          <w:rFonts w:ascii="Meiryo UI" w:eastAsia="Meiryo UI" w:hAnsi="Meiryo UI" w:hint="eastAsia"/>
          <w:sz w:val="20"/>
          <w:szCs w:val="20"/>
        </w:rPr>
        <w:t>北海道プロフェッショナル人材センターでは、働き方改革の推進に取り組む道内企業等に対し</w:t>
      </w:r>
      <w:r>
        <w:rPr>
          <w:rFonts w:ascii="Meiryo UI" w:eastAsia="Meiryo UI" w:hAnsi="Meiryo UI" w:hint="eastAsia"/>
          <w:sz w:val="20"/>
          <w:szCs w:val="20"/>
        </w:rPr>
        <w:t>、</w:t>
      </w:r>
      <w:r w:rsidRPr="00370159">
        <w:rPr>
          <w:rFonts w:ascii="Meiryo UI" w:eastAsia="Meiryo UI" w:hAnsi="Meiryo UI" w:hint="eastAsia"/>
          <w:sz w:val="20"/>
          <w:szCs w:val="20"/>
        </w:rPr>
        <w:t>プロフェッショナル人材の活用を促しその採用を支援しています。</w:t>
      </w:r>
    </w:p>
    <w:p w:rsidR="00370159" w:rsidRPr="00370159" w:rsidRDefault="00370159" w:rsidP="00370159">
      <w:pPr>
        <w:rPr>
          <w:rFonts w:ascii="Meiryo UI" w:eastAsia="Meiryo UI" w:hAnsi="Meiryo UI"/>
          <w:sz w:val="20"/>
          <w:szCs w:val="20"/>
        </w:rPr>
      </w:pPr>
      <w:r w:rsidRPr="00370159">
        <w:rPr>
          <w:rFonts w:ascii="Meiryo UI" w:eastAsia="Meiryo UI" w:hAnsi="Meiryo UI" w:hint="eastAsia"/>
          <w:sz w:val="20"/>
          <w:szCs w:val="20"/>
        </w:rPr>
        <w:t xml:space="preserve">　本セミナーの基調講演では、働き方改革の実践に当たってのプロフェッショナル人材活用の有効性や、なぜ働き方改革を行う必要があるのか、働き方改革は人材活用や生産性向上にどのようにつながるのか等のポイントを解説していただきます。</w:t>
      </w:r>
    </w:p>
    <w:p w:rsidR="00370159" w:rsidRPr="00370159" w:rsidRDefault="00370159" w:rsidP="00370159">
      <w:pPr>
        <w:rPr>
          <w:rFonts w:ascii="Meiryo UI" w:eastAsia="Meiryo UI" w:hAnsi="Meiryo UI"/>
          <w:sz w:val="20"/>
          <w:szCs w:val="20"/>
        </w:rPr>
      </w:pPr>
      <w:r w:rsidRPr="00370159">
        <w:rPr>
          <w:rFonts w:ascii="Meiryo UI" w:eastAsia="Meiryo UI" w:hAnsi="Meiryo UI" w:hint="eastAsia"/>
          <w:sz w:val="20"/>
          <w:szCs w:val="20"/>
        </w:rPr>
        <w:t xml:space="preserve">　さらに事例発表として、先進的に取り組んでいる働き方改革の取組内容や実例などを紹介していただきます。</w:t>
      </w:r>
    </w:p>
    <w:p w:rsidR="00B05D2A" w:rsidRPr="008F6C4C" w:rsidRDefault="00A708FF">
      <w:pPr>
        <w:rPr>
          <w:rFonts w:ascii="HGｺﾞｼｯｸM" w:eastAsia="HGｺﾞｼｯｸM"/>
          <w:sz w:val="18"/>
          <w:szCs w:val="18"/>
        </w:rPr>
      </w:pPr>
      <w:r>
        <w:rPr>
          <w:rFonts w:ascii="HGｺﾞｼｯｸM" w:eastAsia="HGｺﾞｼｯｸM"/>
          <w:noProof/>
          <w:sz w:val="18"/>
          <w:szCs w:val="18"/>
        </w:rPr>
        <mc:AlternateContent>
          <mc:Choice Requires="wpg">
            <w:drawing>
              <wp:anchor distT="0" distB="0" distL="114300" distR="114300" simplePos="0" relativeHeight="251662336" behindDoc="0" locked="0" layoutInCell="1" allowOverlap="1" wp14:anchorId="720490FC" wp14:editId="343B1566">
                <wp:simplePos x="0" y="0"/>
                <wp:positionH relativeFrom="column">
                  <wp:posOffset>5173980</wp:posOffset>
                </wp:positionH>
                <wp:positionV relativeFrom="paragraph">
                  <wp:posOffset>164465</wp:posOffset>
                </wp:positionV>
                <wp:extent cx="885825" cy="7524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885825" cy="752475"/>
                          <a:chOff x="0" y="0"/>
                          <a:chExt cx="885825" cy="752475"/>
                        </a:xfrm>
                      </wpg:grpSpPr>
                      <wps:wsp>
                        <wps:cNvPr id="3" name="円/楕円 3"/>
                        <wps:cNvSpPr/>
                        <wps:spPr>
                          <a:xfrm>
                            <a:off x="0" y="0"/>
                            <a:ext cx="885825" cy="752475"/>
                          </a:xfrm>
                          <a:prstGeom prst="ellipse">
                            <a:avLst/>
                          </a:prstGeom>
                          <a:solidFill>
                            <a:srgbClr val="FF00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7150" y="104775"/>
                            <a:ext cx="781050" cy="557530"/>
                          </a:xfrm>
                          <a:prstGeom prst="rect">
                            <a:avLst/>
                          </a:prstGeom>
                          <a:noFill/>
                          <a:ln w="9525">
                            <a:noFill/>
                            <a:miter lim="800000"/>
                            <a:headEnd/>
                            <a:tailEnd/>
                          </a:ln>
                        </wps:spPr>
                        <wps:txbx>
                          <w:txbxContent>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参加費</w:t>
                              </w:r>
                            </w:p>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無料</w:t>
                              </w:r>
                            </w:p>
                          </w:txbxContent>
                        </wps:txbx>
                        <wps:bodyPr rot="0" vert="horz" wrap="square" lIns="91440" tIns="45720" rIns="91440" bIns="45720" anchor="t" anchorCtr="0">
                          <a:spAutoFit/>
                        </wps:bodyPr>
                      </wps:wsp>
                    </wpg:wgp>
                  </a:graphicData>
                </a:graphic>
              </wp:anchor>
            </w:drawing>
          </mc:Choice>
          <mc:Fallback>
            <w:pict>
              <v:group w14:anchorId="720490FC" id="グループ化 4" o:spid="_x0000_s1026" style="position:absolute;left:0;text-align:left;margin-left:407.4pt;margin-top:12.95pt;width:69.75pt;height:59.25pt;z-index:251662336" coordsize="885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">
                <v:oval id="円/楕円 3" o:spid="_x0000_s1027" style="position:absolute;width:8858;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RrsA&#10;AADaAAAADwAAAGRycy9kb3ducmV2LnhtbESPywrCMBBF94L/EEZwp6kPRKtRpCC49fEBYzO2xWZS&#10;kqjt3xtBcHm5j8Pd7FpTixc5X1lWMBknIIhzqysuFFwvh9EShA/IGmvLpKAjD7ttv7fBVNs3n+h1&#10;DoWII+xTVFCG0KRS+rwkg35sG+Lo3a0zGKJ0hdQO33Hc1HKaJAtpsOJIKLGhrKT8cX6aCMke+ZwO&#10;yapYXGRXu8zJ7uaUGg7a/RpEoDb8w7/2USuYwfdKvAFy+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WKUa7AAAA2gAAAA8AAAAAAAAAAAAAAAAAmAIAAGRycy9kb3ducmV2Lnht&#10;bFBLBQYAAAAABAAEAPUAAACAAwAAAAA=&#10;" fillcolor="red" strokecolor="#7f7f7f [1612]" strokeweight="1pt"/>
                <v:shapetype id="_x0000_t202" coordsize="21600,21600" o:spt="202" path="m,l,21600r21600,l21600,xe">
                  <v:stroke joinstyle="miter"/>
                  <v:path gradientshapeok="t" o:connecttype="rect"/>
                </v:shapetype>
                <v:shape id="テキスト ボックス 2" o:spid="_x0000_s1028" type="#_x0000_t202" style="position:absolute;left:571;top:1047;width:7811;height:5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参加費</w:t>
                        </w:r>
                      </w:p>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無料</w:t>
                        </w:r>
                      </w:p>
                    </w:txbxContent>
                  </v:textbox>
                </v:shape>
              </v:group>
            </w:pict>
          </mc:Fallback>
        </mc:AlternateContent>
      </w:r>
    </w:p>
    <w:p w:rsidR="00D01DA7" w:rsidRPr="00EB4286" w:rsidRDefault="00D74150">
      <w:pPr>
        <w:rPr>
          <w:rFonts w:ascii="Meiryo UI" w:eastAsia="Meiryo UI" w:hAnsi="Meiryo UI"/>
          <w:szCs w:val="21"/>
        </w:rPr>
      </w:pPr>
      <w:r w:rsidRPr="00EB4286">
        <w:rPr>
          <w:rFonts w:ascii="Meiryo UI" w:eastAsia="Meiryo UI" w:hAnsi="Meiryo UI" w:hint="eastAsia"/>
          <w:szCs w:val="21"/>
        </w:rPr>
        <w:t>日時：平成</w:t>
      </w:r>
      <w:r w:rsidR="00B31E70" w:rsidRPr="00EB4286">
        <w:rPr>
          <w:rFonts w:ascii="Meiryo UI" w:eastAsia="Meiryo UI" w:hAnsi="Meiryo UI" w:hint="eastAsia"/>
          <w:szCs w:val="21"/>
        </w:rPr>
        <w:t>2</w:t>
      </w:r>
      <w:r w:rsidR="003E6949">
        <w:rPr>
          <w:rFonts w:ascii="Meiryo UI" w:eastAsia="Meiryo UI" w:hAnsi="Meiryo UI" w:hint="eastAsia"/>
          <w:szCs w:val="21"/>
        </w:rPr>
        <w:t>9</w:t>
      </w:r>
      <w:r w:rsidRPr="00EB4286">
        <w:rPr>
          <w:rFonts w:ascii="Meiryo UI" w:eastAsia="Meiryo UI" w:hAnsi="Meiryo UI" w:hint="eastAsia"/>
          <w:szCs w:val="21"/>
        </w:rPr>
        <w:t>年</w:t>
      </w:r>
      <w:r w:rsidR="000F74F9">
        <w:rPr>
          <w:rFonts w:ascii="Meiryo UI" w:eastAsia="Meiryo UI" w:hAnsi="Meiryo UI" w:hint="eastAsia"/>
          <w:szCs w:val="21"/>
        </w:rPr>
        <w:t>12</w:t>
      </w:r>
      <w:r w:rsidRPr="00EB4286">
        <w:rPr>
          <w:rFonts w:ascii="Meiryo UI" w:eastAsia="Meiryo UI" w:hAnsi="Meiryo UI" w:hint="eastAsia"/>
          <w:szCs w:val="21"/>
        </w:rPr>
        <w:t>月</w:t>
      </w:r>
      <w:r w:rsidR="00370159">
        <w:rPr>
          <w:rFonts w:ascii="Meiryo UI" w:eastAsia="Meiryo UI" w:hAnsi="Meiryo UI" w:hint="eastAsia"/>
          <w:szCs w:val="21"/>
        </w:rPr>
        <w:t>５</w:t>
      </w:r>
      <w:r w:rsidR="00947DB2" w:rsidRPr="00EB4286">
        <w:rPr>
          <w:rFonts w:ascii="Meiryo UI" w:eastAsia="Meiryo UI" w:hAnsi="Meiryo UI" w:hint="eastAsia"/>
          <w:szCs w:val="21"/>
        </w:rPr>
        <w:t>日（</w:t>
      </w:r>
      <w:r w:rsidR="00156F41">
        <w:rPr>
          <w:rFonts w:ascii="Meiryo UI" w:eastAsia="Meiryo UI" w:hAnsi="Meiryo UI" w:hint="eastAsia"/>
          <w:szCs w:val="21"/>
        </w:rPr>
        <w:t>火</w:t>
      </w:r>
      <w:r w:rsidRPr="00EB4286">
        <w:rPr>
          <w:rFonts w:ascii="Meiryo UI" w:eastAsia="Meiryo UI" w:hAnsi="Meiryo UI" w:hint="eastAsia"/>
          <w:szCs w:val="21"/>
        </w:rPr>
        <w:t>）</w:t>
      </w:r>
      <w:r w:rsidR="00947DB2" w:rsidRPr="00EB4286">
        <w:rPr>
          <w:rFonts w:ascii="Meiryo UI" w:eastAsia="Meiryo UI" w:hAnsi="Meiryo UI" w:hint="eastAsia"/>
          <w:szCs w:val="21"/>
        </w:rPr>
        <w:t>1</w:t>
      </w:r>
      <w:r w:rsidR="00D5466F">
        <w:rPr>
          <w:rFonts w:ascii="Meiryo UI" w:eastAsia="Meiryo UI" w:hAnsi="Meiryo UI"/>
          <w:szCs w:val="21"/>
        </w:rPr>
        <w:t>4</w:t>
      </w:r>
      <w:r w:rsidR="00947DB2" w:rsidRPr="00EB4286">
        <w:rPr>
          <w:rFonts w:ascii="Meiryo UI" w:eastAsia="Meiryo UI" w:hAnsi="Meiryo UI" w:hint="eastAsia"/>
          <w:szCs w:val="21"/>
        </w:rPr>
        <w:t>:</w:t>
      </w:r>
      <w:r w:rsidR="00D5466F">
        <w:rPr>
          <w:rFonts w:ascii="Meiryo UI" w:eastAsia="Meiryo UI" w:hAnsi="Meiryo UI"/>
          <w:szCs w:val="21"/>
        </w:rPr>
        <w:t>00</w:t>
      </w:r>
      <w:r w:rsidRPr="00EB4286">
        <w:rPr>
          <w:rFonts w:ascii="Meiryo UI" w:eastAsia="Meiryo UI" w:hAnsi="Meiryo UI" w:hint="eastAsia"/>
          <w:szCs w:val="21"/>
        </w:rPr>
        <w:t>～</w:t>
      </w:r>
      <w:r w:rsidR="00612431" w:rsidRPr="00EB4286">
        <w:rPr>
          <w:rFonts w:ascii="Meiryo UI" w:eastAsia="Meiryo UI" w:hAnsi="Meiryo UI" w:hint="eastAsia"/>
          <w:szCs w:val="21"/>
        </w:rPr>
        <w:t>1</w:t>
      </w:r>
      <w:r w:rsidR="003E6949">
        <w:rPr>
          <w:rFonts w:ascii="Meiryo UI" w:eastAsia="Meiryo UI" w:hAnsi="Meiryo UI"/>
          <w:szCs w:val="21"/>
        </w:rPr>
        <w:t>6</w:t>
      </w:r>
      <w:r w:rsidR="00D5466F">
        <w:rPr>
          <w:rFonts w:ascii="Meiryo UI" w:eastAsia="Meiryo UI" w:hAnsi="Meiryo UI"/>
          <w:szCs w:val="21"/>
        </w:rPr>
        <w:t>:</w:t>
      </w:r>
      <w:r w:rsidR="00657B04">
        <w:rPr>
          <w:rFonts w:ascii="Meiryo UI" w:eastAsia="Meiryo UI" w:hAnsi="Meiryo UI" w:hint="eastAsia"/>
          <w:szCs w:val="21"/>
        </w:rPr>
        <w:t>3</w:t>
      </w:r>
      <w:r w:rsidR="00D5466F">
        <w:rPr>
          <w:rFonts w:ascii="Meiryo UI" w:eastAsia="Meiryo UI" w:hAnsi="Meiryo UI"/>
          <w:szCs w:val="21"/>
        </w:rPr>
        <w:t>0</w:t>
      </w:r>
      <w:r w:rsidR="001F4F13" w:rsidRPr="00EB4286">
        <w:rPr>
          <w:rFonts w:ascii="Meiryo UI" w:eastAsia="Meiryo UI" w:hAnsi="Meiryo UI" w:hint="eastAsia"/>
          <w:szCs w:val="21"/>
        </w:rPr>
        <w:t xml:space="preserve"> </w:t>
      </w:r>
    </w:p>
    <w:p w:rsidR="00D74150" w:rsidRPr="00EB4286" w:rsidRDefault="00B31E70">
      <w:pPr>
        <w:rPr>
          <w:rFonts w:ascii="Meiryo UI" w:eastAsia="Meiryo UI" w:hAnsi="Meiryo UI"/>
          <w:szCs w:val="21"/>
        </w:rPr>
      </w:pPr>
      <w:r w:rsidRPr="00EB4286">
        <w:rPr>
          <w:rFonts w:ascii="Meiryo UI" w:eastAsia="Meiryo UI" w:hAnsi="Meiryo UI" w:hint="eastAsia"/>
          <w:szCs w:val="21"/>
        </w:rPr>
        <w:t>会場：</w:t>
      </w:r>
      <w:r w:rsidR="00370159">
        <w:rPr>
          <w:rFonts w:ascii="Meiryo UI" w:eastAsia="Meiryo UI" w:hAnsi="Meiryo UI" w:hint="eastAsia"/>
          <w:szCs w:val="21"/>
        </w:rPr>
        <w:t>ニューオータニンイン札幌２</w:t>
      </w:r>
      <w:r w:rsidR="00D5466F" w:rsidRPr="00ED48BB">
        <w:rPr>
          <w:rFonts w:ascii="Meiryo UI" w:eastAsia="Meiryo UI" w:hAnsi="Meiryo UI" w:hint="eastAsia"/>
          <w:szCs w:val="21"/>
        </w:rPr>
        <w:t>階</w:t>
      </w:r>
      <w:r w:rsidR="00D27553" w:rsidRPr="00ED48BB">
        <w:rPr>
          <w:rFonts w:ascii="Meiryo UI" w:eastAsia="Meiryo UI" w:hAnsi="Meiryo UI" w:hint="eastAsia"/>
          <w:szCs w:val="21"/>
        </w:rPr>
        <w:t>「</w:t>
      </w:r>
      <w:r w:rsidR="00370159">
        <w:rPr>
          <w:rFonts w:ascii="Meiryo UI" w:eastAsia="Meiryo UI" w:hAnsi="Meiryo UI" w:hint="eastAsia"/>
          <w:szCs w:val="21"/>
        </w:rPr>
        <w:t>鶴の間</w:t>
      </w:r>
      <w:r w:rsidR="00D27553" w:rsidRPr="00ED48BB">
        <w:rPr>
          <w:rFonts w:ascii="Meiryo UI" w:eastAsia="Meiryo UI" w:hAnsi="Meiryo UI" w:hint="eastAsia"/>
          <w:szCs w:val="21"/>
        </w:rPr>
        <w:t>」</w:t>
      </w:r>
      <w:r w:rsidRPr="00EB4286">
        <w:rPr>
          <w:rFonts w:ascii="Meiryo UI" w:eastAsia="Meiryo UI" w:hAnsi="Meiryo UI" w:hint="eastAsia"/>
          <w:szCs w:val="21"/>
        </w:rPr>
        <w:t>（</w:t>
      </w:r>
      <w:r w:rsidR="00370159">
        <w:rPr>
          <w:rFonts w:ascii="Meiryo UI" w:eastAsia="Meiryo UI" w:hAnsi="Meiryo UI" w:hint="eastAsia"/>
          <w:szCs w:val="21"/>
        </w:rPr>
        <w:t>札幌市中央区北2条西1丁目1-1</w:t>
      </w:r>
      <w:r w:rsidR="00D74150" w:rsidRPr="00EB4286">
        <w:rPr>
          <w:rFonts w:ascii="Meiryo UI" w:eastAsia="Meiryo UI" w:hAnsi="Meiryo UI" w:hint="eastAsia"/>
          <w:szCs w:val="21"/>
        </w:rPr>
        <w:t>）</w:t>
      </w:r>
    </w:p>
    <w:p w:rsidR="006D1FEF" w:rsidRPr="00EB4286" w:rsidRDefault="00D74150">
      <w:pPr>
        <w:rPr>
          <w:rFonts w:ascii="Meiryo UI" w:eastAsia="Meiryo UI" w:hAnsi="Meiryo UI"/>
          <w:szCs w:val="21"/>
        </w:rPr>
      </w:pPr>
      <w:r w:rsidRPr="00EB4286">
        <w:rPr>
          <w:rFonts w:ascii="Meiryo UI" w:eastAsia="Meiryo UI" w:hAnsi="Meiryo UI" w:hint="eastAsia"/>
          <w:szCs w:val="21"/>
        </w:rPr>
        <w:t>定員：</w:t>
      </w:r>
      <w:r w:rsidR="001551DE" w:rsidRPr="00EB4286">
        <w:rPr>
          <w:rFonts w:ascii="Meiryo UI" w:eastAsia="Meiryo UI" w:hAnsi="Meiryo UI" w:hint="eastAsia"/>
          <w:szCs w:val="21"/>
        </w:rPr>
        <w:t>1</w:t>
      </w:r>
      <w:r w:rsidR="003E6949">
        <w:rPr>
          <w:rFonts w:ascii="Meiryo UI" w:eastAsia="Meiryo UI" w:hAnsi="Meiryo UI" w:hint="eastAsia"/>
          <w:szCs w:val="21"/>
        </w:rPr>
        <w:t>0</w:t>
      </w:r>
      <w:r w:rsidR="001551DE" w:rsidRPr="00EB4286">
        <w:rPr>
          <w:rFonts w:ascii="Meiryo UI" w:eastAsia="Meiryo UI" w:hAnsi="Meiryo UI" w:hint="eastAsia"/>
          <w:szCs w:val="21"/>
        </w:rPr>
        <w:t>0</w:t>
      </w:r>
      <w:r w:rsidRPr="00EB4286">
        <w:rPr>
          <w:rFonts w:ascii="Meiryo UI" w:eastAsia="Meiryo UI" w:hAnsi="Meiryo UI" w:hint="eastAsia"/>
          <w:szCs w:val="21"/>
        </w:rPr>
        <w:t>名（先着順）</w:t>
      </w:r>
      <w:r w:rsidR="000D0C1C" w:rsidRPr="00EB4286">
        <w:rPr>
          <w:rFonts w:ascii="Meiryo UI" w:eastAsia="Meiryo UI" w:hAnsi="Meiryo UI" w:hint="eastAsia"/>
          <w:szCs w:val="21"/>
        </w:rPr>
        <w:t>※参加費無料</w:t>
      </w:r>
    </w:p>
    <w:p w:rsidR="00466BD4" w:rsidRDefault="00D74150" w:rsidP="00612431">
      <w:pPr>
        <w:rPr>
          <w:rFonts w:ascii="Meiryo UI" w:eastAsia="Meiryo UI" w:hAnsi="Meiryo UI"/>
          <w:szCs w:val="21"/>
        </w:rPr>
      </w:pPr>
      <w:r w:rsidRPr="00EB4286">
        <w:rPr>
          <w:rFonts w:ascii="Meiryo UI" w:eastAsia="Meiryo UI" w:hAnsi="Meiryo UI" w:hint="eastAsia"/>
          <w:szCs w:val="21"/>
        </w:rPr>
        <w:t>対象：</w:t>
      </w:r>
      <w:r w:rsidR="0050047E" w:rsidRPr="00EB4286">
        <w:rPr>
          <w:rFonts w:ascii="Meiryo UI" w:eastAsia="Meiryo UI" w:hAnsi="Meiryo UI" w:hint="eastAsia"/>
          <w:szCs w:val="21"/>
        </w:rPr>
        <w:t>道内企業、支援機関、商工団体、金融機関</w:t>
      </w:r>
      <w:r w:rsidRPr="00EB4286">
        <w:rPr>
          <w:rFonts w:ascii="Meiryo UI" w:eastAsia="Meiryo UI" w:hAnsi="Meiryo UI" w:hint="eastAsia"/>
          <w:szCs w:val="21"/>
        </w:rPr>
        <w:t>ほか</w:t>
      </w:r>
    </w:p>
    <w:p w:rsidR="00156F41" w:rsidRPr="00370159" w:rsidRDefault="00A708FF" w:rsidP="00612431">
      <w:pPr>
        <w:rPr>
          <w:rFonts w:ascii="Meiryo UI" w:eastAsia="Meiryo UI" w:hAnsi="Meiryo UI"/>
          <w:b/>
          <w:szCs w:val="21"/>
        </w:rPr>
      </w:pPr>
      <w:r>
        <w:rPr>
          <w:rFonts w:ascii="Meiryo UI" w:eastAsia="Meiryo UI" w:hAnsi="Meiryo UI" w:hint="eastAsia"/>
          <w:szCs w:val="21"/>
        </w:rPr>
        <w:t>講師：</w:t>
      </w:r>
      <w:r w:rsidR="00D5466F">
        <w:rPr>
          <w:rFonts w:ascii="Meiryo UI" w:eastAsia="Meiryo UI" w:hAnsi="Meiryo UI" w:hint="eastAsia"/>
          <w:szCs w:val="21"/>
        </w:rPr>
        <w:t>第一部</w:t>
      </w:r>
      <w:r w:rsidR="003E6949">
        <w:rPr>
          <w:rFonts w:ascii="Meiryo UI" w:eastAsia="Meiryo UI" w:hAnsi="Meiryo UI" w:hint="eastAsia"/>
          <w:szCs w:val="21"/>
        </w:rPr>
        <w:t xml:space="preserve">　【基調講演】</w:t>
      </w:r>
      <w:r w:rsidR="00D5466F">
        <w:rPr>
          <w:rFonts w:ascii="Meiryo UI" w:eastAsia="Meiryo UI" w:hAnsi="Meiryo UI" w:hint="eastAsia"/>
          <w:szCs w:val="21"/>
        </w:rPr>
        <w:t xml:space="preserve">　</w:t>
      </w:r>
      <w:r w:rsidR="00370159" w:rsidRPr="00370159">
        <w:rPr>
          <w:rFonts w:ascii="Meiryo UI" w:eastAsia="Meiryo UI" w:hAnsi="Meiryo UI" w:hint="eastAsia"/>
          <w:b/>
          <w:szCs w:val="21"/>
        </w:rPr>
        <w:t>中小企業に必要な多様な人材×多様な働き方</w:t>
      </w:r>
    </w:p>
    <w:p w:rsidR="00370159" w:rsidRPr="00370159" w:rsidRDefault="00370159" w:rsidP="00612431">
      <w:pPr>
        <w:rPr>
          <w:rFonts w:ascii="Meiryo UI" w:eastAsia="Meiryo UI" w:hAnsi="Meiryo UI"/>
          <w:b/>
          <w:szCs w:val="21"/>
        </w:rPr>
      </w:pPr>
      <w:r w:rsidRPr="00370159">
        <w:rPr>
          <w:rFonts w:ascii="Meiryo UI" w:eastAsia="Meiryo UI" w:hAnsi="Meiryo UI"/>
          <w:b/>
          <w:szCs w:val="21"/>
        </w:rPr>
        <w:tab/>
      </w:r>
      <w:r w:rsidRPr="00370159">
        <w:rPr>
          <w:rFonts w:ascii="Meiryo UI" w:eastAsia="Meiryo UI" w:hAnsi="Meiryo UI"/>
          <w:b/>
          <w:szCs w:val="21"/>
        </w:rPr>
        <w:tab/>
      </w:r>
      <w:r w:rsidRPr="00370159">
        <w:rPr>
          <w:rFonts w:ascii="Meiryo UI" w:eastAsia="Meiryo UI" w:hAnsi="Meiryo UI"/>
          <w:b/>
          <w:szCs w:val="21"/>
        </w:rPr>
        <w:tab/>
      </w:r>
      <w:r>
        <w:rPr>
          <w:rFonts w:ascii="Meiryo UI" w:eastAsia="Meiryo UI" w:hAnsi="Meiryo UI" w:hint="eastAsia"/>
          <w:b/>
          <w:szCs w:val="21"/>
        </w:rPr>
        <w:t xml:space="preserve">　</w:t>
      </w:r>
      <w:r w:rsidRPr="00370159">
        <w:rPr>
          <w:rFonts w:ascii="Meiryo UI" w:eastAsia="Meiryo UI" w:hAnsi="Meiryo UI" w:hint="eastAsia"/>
          <w:b/>
          <w:szCs w:val="21"/>
        </w:rPr>
        <w:t>～データで読み解く！　働き方改革～</w:t>
      </w:r>
    </w:p>
    <w:p w:rsidR="00A708FF" w:rsidRDefault="00370159" w:rsidP="00CA19BF">
      <w:pPr>
        <w:ind w:firstLineChars="1250" w:firstLine="2625"/>
        <w:rPr>
          <w:rFonts w:ascii="Meiryo UI" w:eastAsia="Meiryo UI" w:hAnsi="Meiryo UI"/>
          <w:szCs w:val="21"/>
        </w:rPr>
      </w:pPr>
      <w:r>
        <w:rPr>
          <w:rFonts w:ascii="Meiryo UI" w:eastAsia="Meiryo UI" w:hAnsi="Meiryo UI" w:hint="eastAsia"/>
          <w:szCs w:val="21"/>
        </w:rPr>
        <w:t>株式会社パーソル総合研究所　主任研究員</w:t>
      </w:r>
      <w:r w:rsidR="00A708FF">
        <w:rPr>
          <w:rFonts w:ascii="Meiryo UI" w:eastAsia="Meiryo UI" w:hAnsi="Meiryo UI" w:hint="eastAsia"/>
          <w:szCs w:val="21"/>
        </w:rPr>
        <w:t xml:space="preserve">　</w:t>
      </w:r>
      <w:r w:rsidR="00156F41">
        <w:rPr>
          <w:rFonts w:ascii="Meiryo UI" w:eastAsia="Meiryo UI" w:hAnsi="Meiryo UI" w:hint="eastAsia"/>
          <w:szCs w:val="21"/>
        </w:rPr>
        <w:t xml:space="preserve">　</w:t>
      </w:r>
      <w:r>
        <w:rPr>
          <w:rFonts w:ascii="Meiryo UI" w:eastAsia="Meiryo UI" w:hAnsi="Meiryo UI" w:hint="eastAsia"/>
          <w:szCs w:val="21"/>
        </w:rPr>
        <w:t>田井</w:t>
      </w:r>
      <w:r w:rsidR="00156F41">
        <w:rPr>
          <w:rFonts w:ascii="Meiryo UI" w:eastAsia="Meiryo UI" w:hAnsi="Meiryo UI" w:hint="eastAsia"/>
          <w:szCs w:val="21"/>
        </w:rPr>
        <w:t xml:space="preserve">　</w:t>
      </w:r>
      <w:r>
        <w:rPr>
          <w:rFonts w:ascii="Meiryo UI" w:eastAsia="Meiryo UI" w:hAnsi="Meiryo UI" w:hint="eastAsia"/>
          <w:szCs w:val="21"/>
        </w:rPr>
        <w:t>千晶</w:t>
      </w:r>
      <w:r w:rsidR="00A708FF">
        <w:rPr>
          <w:rFonts w:ascii="Meiryo UI" w:eastAsia="Meiryo UI" w:hAnsi="Meiryo UI" w:hint="eastAsia"/>
          <w:szCs w:val="21"/>
        </w:rPr>
        <w:t xml:space="preserve">　氏</w:t>
      </w:r>
    </w:p>
    <w:p w:rsidR="00CB6EF8" w:rsidRDefault="003E6949" w:rsidP="003E6949">
      <w:pPr>
        <w:rPr>
          <w:rFonts w:ascii="Meiryo UI" w:eastAsia="Meiryo UI" w:hAnsi="Meiryo UI"/>
          <w:szCs w:val="21"/>
        </w:rPr>
      </w:pPr>
      <w:r>
        <w:rPr>
          <w:rFonts w:ascii="HGｺﾞｼｯｸM" w:eastAsia="HGｺﾞｼｯｸM"/>
          <w:noProof/>
        </w:rPr>
        <mc:AlternateContent>
          <mc:Choice Requires="wps">
            <w:drawing>
              <wp:anchor distT="0" distB="0" distL="114300" distR="114300" simplePos="0" relativeHeight="251664384" behindDoc="0" locked="0" layoutInCell="1" allowOverlap="1" wp14:anchorId="1A5F68A0" wp14:editId="593D888E">
                <wp:simplePos x="0" y="0"/>
                <wp:positionH relativeFrom="margin">
                  <wp:posOffset>1249680</wp:posOffset>
                </wp:positionH>
                <wp:positionV relativeFrom="paragraph">
                  <wp:posOffset>123190</wp:posOffset>
                </wp:positionV>
                <wp:extent cx="5181600" cy="904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181600" cy="904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949" w:rsidRPr="00D42CF1" w:rsidRDefault="003E6949" w:rsidP="003E6949">
                            <w:pPr>
                              <w:spacing w:line="200" w:lineRule="exact"/>
                              <w:rPr>
                                <w:rFonts w:ascii="Meiryo UI" w:eastAsia="Meiryo UI" w:hAnsi="Meiryo UI"/>
                                <w:b/>
                                <w:bCs/>
                                <w:sz w:val="20"/>
                                <w:szCs w:val="20"/>
                              </w:rPr>
                            </w:pPr>
                            <w:r w:rsidRPr="00D42CF1">
                              <w:rPr>
                                <w:rFonts w:ascii="Meiryo UI" w:eastAsia="Meiryo UI" w:hAnsi="Meiryo UI" w:hint="eastAsia"/>
                                <w:b/>
                                <w:bCs/>
                                <w:sz w:val="20"/>
                                <w:szCs w:val="20"/>
                              </w:rPr>
                              <w:t xml:space="preserve">【　</w:t>
                            </w:r>
                            <w:r w:rsidR="00370159">
                              <w:rPr>
                                <w:rFonts w:ascii="Meiryo UI" w:eastAsia="Meiryo UI" w:hAnsi="Meiryo UI" w:hint="eastAsia"/>
                                <w:b/>
                                <w:bCs/>
                                <w:sz w:val="20"/>
                                <w:szCs w:val="20"/>
                              </w:rPr>
                              <w:t>田井</w:t>
                            </w:r>
                            <w:r w:rsidRPr="00D42CF1">
                              <w:rPr>
                                <w:rFonts w:ascii="Meiryo UI" w:eastAsia="Meiryo UI" w:hAnsi="Meiryo UI" w:hint="eastAsia"/>
                                <w:b/>
                                <w:bCs/>
                                <w:sz w:val="20"/>
                                <w:szCs w:val="20"/>
                              </w:rPr>
                              <w:t xml:space="preserve">　</w:t>
                            </w:r>
                            <w:r w:rsidR="00370159">
                              <w:rPr>
                                <w:rFonts w:ascii="Meiryo UI" w:eastAsia="Meiryo UI" w:hAnsi="Meiryo UI" w:hint="eastAsia"/>
                                <w:b/>
                                <w:bCs/>
                                <w:sz w:val="20"/>
                                <w:szCs w:val="20"/>
                              </w:rPr>
                              <w:t>千晶</w:t>
                            </w:r>
                            <w:r w:rsidRPr="00D42CF1">
                              <w:rPr>
                                <w:rFonts w:ascii="Meiryo UI" w:eastAsia="Meiryo UI" w:hAnsi="Meiryo UI" w:hint="eastAsia"/>
                                <w:b/>
                                <w:bCs/>
                                <w:sz w:val="20"/>
                                <w:szCs w:val="20"/>
                              </w:rPr>
                              <w:t>（</w:t>
                            </w:r>
                            <w:r w:rsidR="00370159">
                              <w:rPr>
                                <w:rFonts w:ascii="Meiryo UI" w:eastAsia="Meiryo UI" w:hAnsi="Meiryo UI" w:hint="eastAsia"/>
                                <w:b/>
                                <w:bCs/>
                                <w:sz w:val="20"/>
                                <w:szCs w:val="20"/>
                              </w:rPr>
                              <w:t>たい</w:t>
                            </w:r>
                            <w:r w:rsidRPr="00D42CF1">
                              <w:rPr>
                                <w:rFonts w:ascii="Meiryo UI" w:eastAsia="Meiryo UI" w:hAnsi="Meiryo UI" w:hint="eastAsia"/>
                                <w:b/>
                                <w:bCs/>
                                <w:sz w:val="20"/>
                                <w:szCs w:val="20"/>
                              </w:rPr>
                              <w:t xml:space="preserve">　</w:t>
                            </w:r>
                            <w:r w:rsidR="00370159">
                              <w:rPr>
                                <w:rFonts w:ascii="Meiryo UI" w:eastAsia="Meiryo UI" w:hAnsi="Meiryo UI" w:hint="eastAsia"/>
                                <w:b/>
                                <w:bCs/>
                                <w:sz w:val="20"/>
                                <w:szCs w:val="20"/>
                              </w:rPr>
                              <w:t>ちあき</w:t>
                            </w:r>
                            <w:r w:rsidRPr="00D42CF1">
                              <w:rPr>
                                <w:rFonts w:ascii="Meiryo UI" w:eastAsia="Meiryo UI" w:hAnsi="Meiryo UI" w:hint="eastAsia"/>
                                <w:b/>
                                <w:bCs/>
                                <w:sz w:val="20"/>
                                <w:szCs w:val="20"/>
                              </w:rPr>
                              <w:t>）氏  プロフィール　】</w:t>
                            </w:r>
                          </w:p>
                          <w:p w:rsidR="00370159" w:rsidRPr="00AD1EA3" w:rsidRDefault="00370159" w:rsidP="00370159">
                            <w:pPr>
                              <w:spacing w:line="200" w:lineRule="exact"/>
                              <w:rPr>
                                <w:rFonts w:ascii="Meiryo UI" w:eastAsia="Meiryo UI" w:hAnsi="Meiryo UI"/>
                                <w:sz w:val="20"/>
                                <w:szCs w:val="20"/>
                              </w:rPr>
                            </w:pPr>
                          </w:p>
                          <w:p w:rsidR="00370159" w:rsidRPr="00370159" w:rsidRDefault="00370159" w:rsidP="00370159">
                            <w:pPr>
                              <w:spacing w:line="200" w:lineRule="exact"/>
                              <w:rPr>
                                <w:rFonts w:ascii="Meiryo UI" w:eastAsia="Meiryo UI" w:hAnsi="Meiryo UI"/>
                                <w:sz w:val="20"/>
                                <w:szCs w:val="20"/>
                              </w:rPr>
                            </w:pPr>
                            <w:r w:rsidRPr="00370159">
                              <w:rPr>
                                <w:rFonts w:ascii="Meiryo UI" w:eastAsia="Meiryo UI" w:hAnsi="Meiryo UI" w:hint="eastAsia"/>
                                <w:sz w:val="20"/>
                                <w:szCs w:val="20"/>
                              </w:rPr>
                              <w:t>株式会社インテリジェンス（現　株式会社パーソルキャリア）の経営企画部門において、中長期事業計画立案、組織再編、M&amp;A、PMI等に従事。2016年2月よりパーソル総合研究所のシンクタンク本部の主任研究員として、人や組織、労働市場に関わる調査・研究活動を行う。</w:t>
                            </w:r>
                          </w:p>
                          <w:p w:rsidR="003E6949" w:rsidRPr="00370159" w:rsidRDefault="003E6949" w:rsidP="00156F41">
                            <w:pPr>
                              <w:spacing w:line="200" w:lineRule="exact"/>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68A0" id="テキスト ボックス 7" o:spid="_x0000_s1029" type="#_x0000_t202" style="position:absolute;left:0;text-align:left;margin-left:98.4pt;margin-top:9.7pt;width:408pt;height:7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" fillcolor="white [3201]" strokeweight="1.5pt">
                <v:textbox>
                  <w:txbxContent>
                    <w:p w:rsidR="003E6949" w:rsidRPr="00D42CF1" w:rsidRDefault="003E6949" w:rsidP="003E6949">
                      <w:pPr>
                        <w:spacing w:line="200" w:lineRule="exact"/>
                        <w:rPr>
                          <w:rFonts w:ascii="Meiryo UI" w:eastAsia="Meiryo UI" w:hAnsi="Meiryo UI"/>
                          <w:b/>
                          <w:bCs/>
                          <w:sz w:val="20"/>
                          <w:szCs w:val="20"/>
                        </w:rPr>
                      </w:pPr>
                      <w:r w:rsidRPr="00D42CF1">
                        <w:rPr>
                          <w:rFonts w:ascii="Meiryo UI" w:eastAsia="Meiryo UI" w:hAnsi="Meiryo UI" w:hint="eastAsia"/>
                          <w:b/>
                          <w:bCs/>
                          <w:sz w:val="20"/>
                          <w:szCs w:val="20"/>
                        </w:rPr>
                        <w:t xml:space="preserve">【　</w:t>
                      </w:r>
                      <w:r w:rsidR="00370159">
                        <w:rPr>
                          <w:rFonts w:ascii="Meiryo UI" w:eastAsia="Meiryo UI" w:hAnsi="Meiryo UI" w:hint="eastAsia"/>
                          <w:b/>
                          <w:bCs/>
                          <w:sz w:val="20"/>
                          <w:szCs w:val="20"/>
                        </w:rPr>
                        <w:t>田井</w:t>
                      </w:r>
                      <w:r w:rsidRPr="00D42CF1">
                        <w:rPr>
                          <w:rFonts w:ascii="Meiryo UI" w:eastAsia="Meiryo UI" w:hAnsi="Meiryo UI" w:hint="eastAsia"/>
                          <w:b/>
                          <w:bCs/>
                          <w:sz w:val="20"/>
                          <w:szCs w:val="20"/>
                        </w:rPr>
                        <w:t xml:space="preserve">　</w:t>
                      </w:r>
                      <w:r w:rsidR="00370159">
                        <w:rPr>
                          <w:rFonts w:ascii="Meiryo UI" w:eastAsia="Meiryo UI" w:hAnsi="Meiryo UI" w:hint="eastAsia"/>
                          <w:b/>
                          <w:bCs/>
                          <w:sz w:val="20"/>
                          <w:szCs w:val="20"/>
                        </w:rPr>
                        <w:t>千晶</w:t>
                      </w:r>
                      <w:r w:rsidRPr="00D42CF1">
                        <w:rPr>
                          <w:rFonts w:ascii="Meiryo UI" w:eastAsia="Meiryo UI" w:hAnsi="Meiryo UI" w:hint="eastAsia"/>
                          <w:b/>
                          <w:bCs/>
                          <w:sz w:val="20"/>
                          <w:szCs w:val="20"/>
                        </w:rPr>
                        <w:t>（</w:t>
                      </w:r>
                      <w:r w:rsidR="00370159">
                        <w:rPr>
                          <w:rFonts w:ascii="Meiryo UI" w:eastAsia="Meiryo UI" w:hAnsi="Meiryo UI" w:hint="eastAsia"/>
                          <w:b/>
                          <w:bCs/>
                          <w:sz w:val="20"/>
                          <w:szCs w:val="20"/>
                        </w:rPr>
                        <w:t>たい</w:t>
                      </w:r>
                      <w:r w:rsidRPr="00D42CF1">
                        <w:rPr>
                          <w:rFonts w:ascii="Meiryo UI" w:eastAsia="Meiryo UI" w:hAnsi="Meiryo UI" w:hint="eastAsia"/>
                          <w:b/>
                          <w:bCs/>
                          <w:sz w:val="20"/>
                          <w:szCs w:val="20"/>
                        </w:rPr>
                        <w:t xml:space="preserve">　</w:t>
                      </w:r>
                      <w:r w:rsidR="00370159">
                        <w:rPr>
                          <w:rFonts w:ascii="Meiryo UI" w:eastAsia="Meiryo UI" w:hAnsi="Meiryo UI" w:hint="eastAsia"/>
                          <w:b/>
                          <w:bCs/>
                          <w:sz w:val="20"/>
                          <w:szCs w:val="20"/>
                        </w:rPr>
                        <w:t>ちあき</w:t>
                      </w:r>
                      <w:r w:rsidRPr="00D42CF1">
                        <w:rPr>
                          <w:rFonts w:ascii="Meiryo UI" w:eastAsia="Meiryo UI" w:hAnsi="Meiryo UI" w:hint="eastAsia"/>
                          <w:b/>
                          <w:bCs/>
                          <w:sz w:val="20"/>
                          <w:szCs w:val="20"/>
                        </w:rPr>
                        <w:t>）氏  プロフィール　】</w:t>
                      </w:r>
                    </w:p>
                    <w:p w:rsidR="00370159" w:rsidRPr="00AD1EA3" w:rsidRDefault="00370159" w:rsidP="00370159">
                      <w:pPr>
                        <w:spacing w:line="200" w:lineRule="exact"/>
                        <w:rPr>
                          <w:rFonts w:ascii="Meiryo UI" w:eastAsia="Meiryo UI" w:hAnsi="Meiryo UI"/>
                          <w:sz w:val="20"/>
                          <w:szCs w:val="20"/>
                        </w:rPr>
                      </w:pPr>
                    </w:p>
                    <w:p w:rsidR="00370159" w:rsidRPr="00370159" w:rsidRDefault="00370159" w:rsidP="00370159">
                      <w:pPr>
                        <w:spacing w:line="200" w:lineRule="exact"/>
                        <w:rPr>
                          <w:rFonts w:ascii="Meiryo UI" w:eastAsia="Meiryo UI" w:hAnsi="Meiryo UI"/>
                          <w:sz w:val="20"/>
                          <w:szCs w:val="20"/>
                        </w:rPr>
                      </w:pPr>
                      <w:r w:rsidRPr="00370159">
                        <w:rPr>
                          <w:rFonts w:ascii="Meiryo UI" w:eastAsia="Meiryo UI" w:hAnsi="Meiryo UI" w:hint="eastAsia"/>
                          <w:sz w:val="20"/>
                          <w:szCs w:val="20"/>
                        </w:rPr>
                        <w:t>株式会社インテリジェンス（現　株式会社パーソルキャリア）の経営企画部門において、中長期事業計画立案、組織再編、M&amp;A、PMI等に従事。2016年2月よりパーソル総合研究所のシンクタンク本部の主任研究員として、人や組織、労働市場に関わる調査・研究活動を行う。</w:t>
                      </w:r>
                    </w:p>
                    <w:p w:rsidR="003E6949" w:rsidRPr="00370159" w:rsidRDefault="003E6949" w:rsidP="00156F41">
                      <w:pPr>
                        <w:spacing w:line="200" w:lineRule="exact"/>
                        <w:rPr>
                          <w:rFonts w:ascii="Meiryo UI" w:eastAsia="Meiryo UI" w:hAnsi="Meiryo UI"/>
                          <w:sz w:val="20"/>
                          <w:szCs w:val="20"/>
                        </w:rPr>
                      </w:pPr>
                    </w:p>
                  </w:txbxContent>
                </v:textbox>
                <w10:wrap anchorx="margin"/>
              </v:shape>
            </w:pict>
          </mc:Fallback>
        </mc:AlternateContent>
      </w:r>
      <w:r w:rsidR="00370159" w:rsidRPr="00370159">
        <w:rPr>
          <w:rFonts w:ascii="Meiryo UI" w:eastAsia="Meiryo UI" w:hAnsi="Meiryo UI"/>
          <w:noProof/>
          <w:szCs w:val="21"/>
        </w:rPr>
        <w:drawing>
          <wp:inline distT="0" distB="0" distL="0" distR="0" wp14:anchorId="1E1DB5A2" wp14:editId="13141D24">
            <wp:extent cx="1061796" cy="1257722"/>
            <wp:effectExtent l="0" t="0" r="5080" b="0"/>
            <wp:docPr id="41"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pic:cNvPicPr>
                      <a:picLocks noChangeAspect="1"/>
                    </pic:cNvPicPr>
                  </pic:nvPicPr>
                  <pic:blipFill rotWithShape="1">
                    <a:blip r:embed="rId7" cstate="print">
                      <a:extLst>
                        <a:ext uri="{28A0092B-C50C-407E-A947-70E740481C1C}">
                          <a14:useLocalDpi xmlns:a14="http://schemas.microsoft.com/office/drawing/2010/main" val="0"/>
                        </a:ext>
                      </a:extLst>
                    </a:blip>
                    <a:srcRect l="10337" t="4130" r="37484" b="3158"/>
                    <a:stretch/>
                  </pic:blipFill>
                  <pic:spPr>
                    <a:xfrm flipH="1">
                      <a:off x="0" y="0"/>
                      <a:ext cx="1061796" cy="1257722"/>
                    </a:xfrm>
                    <a:prstGeom prst="rect">
                      <a:avLst/>
                    </a:prstGeom>
                  </pic:spPr>
                </pic:pic>
              </a:graphicData>
            </a:graphic>
          </wp:inline>
        </w:drawing>
      </w:r>
    </w:p>
    <w:p w:rsidR="00FC5AFE" w:rsidRDefault="00FC5AFE" w:rsidP="003E6949">
      <w:pPr>
        <w:rPr>
          <w:rFonts w:ascii="Meiryo UI" w:eastAsia="Meiryo UI" w:hAnsi="Meiryo UI"/>
          <w:szCs w:val="21"/>
        </w:rPr>
      </w:pPr>
    </w:p>
    <w:p w:rsidR="00370159" w:rsidRDefault="00D5466F" w:rsidP="003E6949">
      <w:pPr>
        <w:rPr>
          <w:rFonts w:ascii="Meiryo UI" w:eastAsia="Meiryo UI" w:hAnsi="Meiryo UI"/>
          <w:szCs w:val="21"/>
        </w:rPr>
      </w:pPr>
      <w:r>
        <w:rPr>
          <w:rFonts w:ascii="Meiryo UI" w:eastAsia="Meiryo UI" w:hAnsi="Meiryo UI" w:hint="eastAsia"/>
          <w:szCs w:val="21"/>
        </w:rPr>
        <w:t xml:space="preserve">　　　　</w:t>
      </w:r>
      <w:r w:rsidR="003E6949">
        <w:rPr>
          <w:rFonts w:ascii="Meiryo UI" w:eastAsia="Meiryo UI" w:hAnsi="Meiryo UI" w:hint="eastAsia"/>
          <w:szCs w:val="21"/>
        </w:rPr>
        <w:t xml:space="preserve"> </w:t>
      </w:r>
      <w:r>
        <w:rPr>
          <w:rFonts w:ascii="Meiryo UI" w:eastAsia="Meiryo UI" w:hAnsi="Meiryo UI" w:hint="eastAsia"/>
          <w:szCs w:val="21"/>
        </w:rPr>
        <w:t xml:space="preserve">第二部　</w:t>
      </w:r>
      <w:r w:rsidR="00156F41">
        <w:rPr>
          <w:rFonts w:ascii="Meiryo UI" w:eastAsia="Meiryo UI" w:hAnsi="Meiryo UI" w:hint="eastAsia"/>
          <w:szCs w:val="21"/>
        </w:rPr>
        <w:t xml:space="preserve">【事例発表】　</w:t>
      </w:r>
      <w:r w:rsidR="00370159" w:rsidRPr="00370159">
        <w:rPr>
          <w:rFonts w:ascii="Meiryo UI" w:eastAsia="Meiryo UI" w:hAnsi="Meiryo UI" w:hint="eastAsia"/>
          <w:b/>
          <w:szCs w:val="21"/>
        </w:rPr>
        <w:t>Smart&amp;Fun! ～ソフトバンクでの働き方改革～</w:t>
      </w:r>
    </w:p>
    <w:p w:rsidR="00D5466F" w:rsidRPr="00D5466F" w:rsidRDefault="00370159" w:rsidP="00370159">
      <w:pPr>
        <w:ind w:left="1680" w:firstLineChars="450" w:firstLine="945"/>
        <w:rPr>
          <w:rFonts w:ascii="Meiryo UI" w:eastAsia="Meiryo UI" w:hAnsi="Meiryo UI"/>
          <w:szCs w:val="21"/>
        </w:rPr>
      </w:pPr>
      <w:r>
        <w:rPr>
          <w:rFonts w:ascii="Meiryo UI" w:eastAsia="Meiryo UI" w:hAnsi="Meiryo UI" w:hint="eastAsia"/>
          <w:szCs w:val="21"/>
        </w:rPr>
        <w:t>ソフトバンク株式会社パブリックセクター推進部</w:t>
      </w:r>
      <w:r w:rsidR="003E6949">
        <w:rPr>
          <w:rFonts w:ascii="Meiryo UI" w:eastAsia="Meiryo UI" w:hAnsi="Meiryo UI" w:hint="eastAsia"/>
          <w:szCs w:val="21"/>
        </w:rPr>
        <w:t xml:space="preserve">　</w:t>
      </w:r>
      <w:r>
        <w:rPr>
          <w:rFonts w:ascii="Meiryo UI" w:eastAsia="Meiryo UI" w:hAnsi="Meiryo UI" w:hint="eastAsia"/>
          <w:szCs w:val="21"/>
        </w:rPr>
        <w:t>課長</w:t>
      </w:r>
      <w:r w:rsidR="0022014F">
        <w:rPr>
          <w:rFonts w:ascii="Meiryo UI" w:eastAsia="Meiryo UI" w:hAnsi="Meiryo UI" w:hint="eastAsia"/>
          <w:szCs w:val="21"/>
        </w:rPr>
        <w:t xml:space="preserve">　</w:t>
      </w:r>
      <w:r w:rsidR="00FC5AFE">
        <w:rPr>
          <w:rFonts w:ascii="Meiryo UI" w:eastAsia="Meiryo UI" w:hAnsi="Meiryo UI" w:hint="eastAsia"/>
          <w:szCs w:val="21"/>
        </w:rPr>
        <w:t xml:space="preserve"> </w:t>
      </w:r>
      <w:r>
        <w:rPr>
          <w:rFonts w:ascii="Meiryo UI" w:eastAsia="Meiryo UI" w:hAnsi="Meiryo UI" w:hint="eastAsia"/>
          <w:szCs w:val="21"/>
        </w:rPr>
        <w:t>田代</w:t>
      </w:r>
      <w:r w:rsidR="003E6949">
        <w:rPr>
          <w:rFonts w:ascii="Meiryo UI" w:eastAsia="Meiryo UI" w:hAnsi="Meiryo UI" w:hint="eastAsia"/>
          <w:szCs w:val="21"/>
        </w:rPr>
        <w:t xml:space="preserve">　</w:t>
      </w:r>
      <w:r>
        <w:rPr>
          <w:rFonts w:ascii="Meiryo UI" w:eastAsia="Meiryo UI" w:hAnsi="Meiryo UI" w:hint="eastAsia"/>
          <w:szCs w:val="21"/>
        </w:rPr>
        <w:t>勝士</w:t>
      </w:r>
      <w:r w:rsidR="003E6949">
        <w:rPr>
          <w:rFonts w:ascii="Meiryo UI" w:eastAsia="Meiryo UI" w:hAnsi="Meiryo UI" w:hint="eastAsia"/>
          <w:szCs w:val="21"/>
        </w:rPr>
        <w:t xml:space="preserve">　氏</w:t>
      </w:r>
    </w:p>
    <w:p w:rsidR="003E6949" w:rsidRPr="00370159" w:rsidRDefault="00370159">
      <w:pPr>
        <w:rPr>
          <w:rFonts w:ascii="Meiryo UI" w:eastAsia="Meiryo UI" w:hAnsi="Meiryo UI"/>
          <w:b/>
          <w:szCs w:val="21"/>
        </w:rPr>
      </w:pP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sidR="00FC5AFE">
        <w:rPr>
          <w:rFonts w:ascii="Meiryo UI" w:eastAsia="Meiryo UI" w:hAnsi="Meiryo UI"/>
          <w:szCs w:val="21"/>
        </w:rPr>
        <w:t xml:space="preserve"> </w:t>
      </w:r>
      <w:r w:rsidR="00574DAC">
        <w:rPr>
          <w:rFonts w:ascii="Meiryo UI" w:eastAsia="Meiryo UI" w:hAnsi="Meiryo UI" w:hint="eastAsia"/>
          <w:b/>
          <w:szCs w:val="21"/>
        </w:rPr>
        <w:t>中小企業でのテレワーク最新事情</w:t>
      </w:r>
    </w:p>
    <w:p w:rsidR="004C28F8" w:rsidRDefault="00370159">
      <w:pPr>
        <w:rPr>
          <w:rFonts w:ascii="Meiryo UI" w:eastAsia="Meiryo UI" w:hAnsi="Meiryo UI"/>
          <w:szCs w:val="21"/>
        </w:rPr>
      </w:pP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sidR="00FC5AFE">
        <w:rPr>
          <w:rFonts w:ascii="Meiryo UI" w:eastAsia="Meiryo UI" w:hAnsi="Meiryo UI"/>
          <w:szCs w:val="21"/>
        </w:rPr>
        <w:t xml:space="preserve"> </w:t>
      </w:r>
      <w:r w:rsidR="00FC5AFE">
        <w:rPr>
          <w:rFonts w:ascii="Meiryo UI" w:eastAsia="Meiryo UI" w:hAnsi="Meiryo UI" w:hint="eastAsia"/>
          <w:szCs w:val="21"/>
        </w:rPr>
        <w:t>株式会社テレワークマネジメント　代表取締役　　田澤　由利　氏</w:t>
      </w:r>
    </w:p>
    <w:p w:rsidR="00D74150" w:rsidRDefault="00602503">
      <w:pPr>
        <w:rPr>
          <w:rFonts w:ascii="Meiryo UI" w:eastAsia="Meiryo UI" w:hAnsi="Meiryo UI"/>
          <w:szCs w:val="21"/>
        </w:rPr>
      </w:pPr>
      <w:r w:rsidRPr="00EB4286">
        <w:rPr>
          <w:rFonts w:ascii="Meiryo UI" w:eastAsia="Meiryo UI" w:hAnsi="Meiryo UI" w:hint="eastAsia"/>
          <w:szCs w:val="21"/>
        </w:rPr>
        <w:t>【プログラム】</w:t>
      </w:r>
    </w:p>
    <w:p w:rsidR="00E21767" w:rsidRDefault="00E21767" w:rsidP="00E21767">
      <w:pPr>
        <w:spacing w:line="240" w:lineRule="exact"/>
        <w:ind w:firstLineChars="100" w:firstLine="210"/>
        <w:rPr>
          <w:rFonts w:ascii="Meiryo UI" w:eastAsia="Meiryo UI" w:hAnsi="Meiryo UI"/>
          <w:szCs w:val="21"/>
        </w:rPr>
      </w:pPr>
      <w:r>
        <w:rPr>
          <w:rFonts w:ascii="Meiryo UI" w:eastAsia="Meiryo UI" w:hAnsi="Meiryo UI" w:hint="eastAsia"/>
          <w:szCs w:val="21"/>
        </w:rPr>
        <w:t>14:00～14:10</w:t>
      </w:r>
      <w:r>
        <w:rPr>
          <w:rFonts w:ascii="Meiryo UI" w:eastAsia="Meiryo UI" w:hAnsi="Meiryo UI"/>
          <w:szCs w:val="21"/>
        </w:rPr>
        <w:t xml:space="preserve"> </w:t>
      </w:r>
      <w:r>
        <w:rPr>
          <w:rFonts w:ascii="Meiryo UI" w:eastAsia="Meiryo UI" w:hAnsi="Meiryo UI" w:hint="eastAsia"/>
          <w:szCs w:val="21"/>
        </w:rPr>
        <w:t xml:space="preserve">開会あいさつ　</w:t>
      </w:r>
    </w:p>
    <w:p w:rsidR="003E6949" w:rsidRDefault="00E21767" w:rsidP="00E21767">
      <w:pPr>
        <w:spacing w:line="240" w:lineRule="exact"/>
        <w:ind w:firstLineChars="100" w:firstLine="210"/>
        <w:rPr>
          <w:rFonts w:ascii="Meiryo UI" w:eastAsia="Meiryo UI" w:hAnsi="Meiryo UI"/>
          <w:szCs w:val="21"/>
        </w:rPr>
      </w:pPr>
      <w:r>
        <w:rPr>
          <w:rFonts w:ascii="Meiryo UI" w:eastAsia="Meiryo UI" w:hAnsi="Meiryo UI"/>
          <w:szCs w:val="21"/>
        </w:rPr>
        <w:t>14:10</w:t>
      </w:r>
      <w:r>
        <w:rPr>
          <w:rFonts w:ascii="Meiryo UI" w:eastAsia="Meiryo UI" w:hAnsi="Meiryo UI" w:hint="eastAsia"/>
          <w:szCs w:val="21"/>
        </w:rPr>
        <w:t>～15:</w:t>
      </w:r>
      <w:r w:rsidR="00FC5AFE">
        <w:rPr>
          <w:rFonts w:ascii="Meiryo UI" w:eastAsia="Meiryo UI" w:hAnsi="Meiryo UI" w:hint="eastAsia"/>
          <w:szCs w:val="21"/>
        </w:rPr>
        <w:t>00</w:t>
      </w:r>
      <w:r>
        <w:rPr>
          <w:rFonts w:ascii="Meiryo UI" w:eastAsia="Meiryo UI" w:hAnsi="Meiryo UI"/>
          <w:szCs w:val="21"/>
        </w:rPr>
        <w:t xml:space="preserve"> </w:t>
      </w:r>
      <w:r w:rsidR="003E6949">
        <w:rPr>
          <w:rFonts w:ascii="Meiryo UI" w:eastAsia="Meiryo UI" w:hAnsi="Meiryo UI" w:hint="eastAsia"/>
          <w:szCs w:val="21"/>
        </w:rPr>
        <w:t>第一部 【基調講演】</w:t>
      </w:r>
    </w:p>
    <w:p w:rsidR="00E21767" w:rsidRPr="00AD1EA3" w:rsidRDefault="00E21767" w:rsidP="003E6949">
      <w:pPr>
        <w:spacing w:line="240" w:lineRule="exact"/>
        <w:ind w:firstLineChars="850" w:firstLine="1785"/>
        <w:rPr>
          <w:rFonts w:ascii="Meiryo UI" w:eastAsia="Meiryo UI" w:hAnsi="Meiryo UI"/>
          <w:szCs w:val="21"/>
        </w:rPr>
      </w:pPr>
      <w:r>
        <w:rPr>
          <w:rFonts w:ascii="Meiryo UI" w:eastAsia="Meiryo UI" w:hAnsi="Meiryo UI" w:hint="eastAsia"/>
          <w:szCs w:val="21"/>
        </w:rPr>
        <w:t>講演：</w:t>
      </w:r>
      <w:r w:rsidR="00FC5AFE" w:rsidRPr="00FC5AFE">
        <w:rPr>
          <w:rFonts w:ascii="Meiryo UI" w:eastAsia="Meiryo UI" w:hAnsi="Meiryo UI" w:hint="eastAsia"/>
          <w:szCs w:val="21"/>
        </w:rPr>
        <w:t>中小企業に必要な多様な人材×多様な働き方～データで読み解く！　働き方改革～</w:t>
      </w:r>
    </w:p>
    <w:p w:rsidR="003869DB" w:rsidRDefault="00E21767" w:rsidP="00E21767">
      <w:pPr>
        <w:spacing w:line="240" w:lineRule="exact"/>
        <w:ind w:left="210" w:firstLineChars="750" w:firstLine="1575"/>
        <w:rPr>
          <w:rFonts w:ascii="Meiryo UI" w:eastAsia="Meiryo UI" w:hAnsi="Meiryo UI"/>
          <w:szCs w:val="21"/>
        </w:rPr>
      </w:pPr>
      <w:r>
        <w:rPr>
          <w:rFonts w:ascii="Meiryo UI" w:eastAsia="Meiryo UI" w:hAnsi="Meiryo UI" w:hint="eastAsia"/>
          <w:szCs w:val="21"/>
        </w:rPr>
        <w:t>講師</w:t>
      </w:r>
      <w:r w:rsidR="006E7013" w:rsidRPr="00EB4286">
        <w:rPr>
          <w:rFonts w:ascii="Meiryo UI" w:eastAsia="Meiryo UI" w:hAnsi="Meiryo UI" w:hint="eastAsia"/>
          <w:szCs w:val="21"/>
        </w:rPr>
        <w:t>：</w:t>
      </w:r>
      <w:r w:rsidR="00DC22CA" w:rsidRPr="00EB4286">
        <w:rPr>
          <w:rFonts w:ascii="Meiryo UI" w:eastAsia="Meiryo UI" w:hAnsi="Meiryo UI" w:hint="eastAsia"/>
          <w:szCs w:val="21"/>
        </w:rPr>
        <w:t>株式会社</w:t>
      </w:r>
      <w:r w:rsidR="00FC5AFE">
        <w:rPr>
          <w:rFonts w:ascii="Meiryo UI" w:eastAsia="Meiryo UI" w:hAnsi="Meiryo UI" w:hint="eastAsia"/>
          <w:szCs w:val="21"/>
        </w:rPr>
        <w:t>パーソル総合研究所</w:t>
      </w:r>
      <w:r w:rsidR="006E7013" w:rsidRPr="00EB4286">
        <w:rPr>
          <w:rFonts w:ascii="Meiryo UI" w:eastAsia="Meiryo UI" w:hAnsi="Meiryo UI" w:hint="eastAsia"/>
          <w:szCs w:val="21"/>
        </w:rPr>
        <w:t xml:space="preserve">　</w:t>
      </w:r>
      <w:r w:rsidR="00FC5AFE">
        <w:rPr>
          <w:rFonts w:ascii="Meiryo UI" w:eastAsia="Meiryo UI" w:hAnsi="Meiryo UI" w:hint="eastAsia"/>
          <w:szCs w:val="21"/>
        </w:rPr>
        <w:t>主任研究員</w:t>
      </w:r>
      <w:r w:rsidR="00DC22CA" w:rsidRPr="00EB4286">
        <w:rPr>
          <w:rFonts w:ascii="Meiryo UI" w:eastAsia="Meiryo UI" w:hAnsi="Meiryo UI" w:hint="eastAsia"/>
          <w:szCs w:val="21"/>
        </w:rPr>
        <w:t xml:space="preserve">　</w:t>
      </w:r>
      <w:r w:rsidR="00FC5AFE">
        <w:rPr>
          <w:rFonts w:ascii="Meiryo UI" w:eastAsia="Meiryo UI" w:hAnsi="Meiryo UI" w:hint="eastAsia"/>
          <w:szCs w:val="21"/>
        </w:rPr>
        <w:t>田井千晶</w:t>
      </w:r>
      <w:r w:rsidR="006E7013" w:rsidRPr="00EB4286">
        <w:rPr>
          <w:rFonts w:ascii="Meiryo UI" w:eastAsia="Meiryo UI" w:hAnsi="Meiryo UI" w:hint="eastAsia"/>
          <w:szCs w:val="21"/>
        </w:rPr>
        <w:t xml:space="preserve">　</w:t>
      </w:r>
      <w:r w:rsidR="00FB1BE2" w:rsidRPr="00EB4286">
        <w:rPr>
          <w:rFonts w:ascii="Meiryo UI" w:eastAsia="Meiryo UI" w:hAnsi="Meiryo UI" w:hint="eastAsia"/>
          <w:szCs w:val="21"/>
        </w:rPr>
        <w:t>氏</w:t>
      </w:r>
    </w:p>
    <w:p w:rsidR="00ED1D52" w:rsidRDefault="00ED1D52" w:rsidP="00ED1D52">
      <w:pPr>
        <w:spacing w:line="240" w:lineRule="exact"/>
        <w:ind w:firstLineChars="100" w:firstLine="210"/>
        <w:rPr>
          <w:rFonts w:ascii="Meiryo UI" w:eastAsia="Meiryo UI" w:hAnsi="Meiryo UI"/>
          <w:szCs w:val="21"/>
        </w:rPr>
      </w:pPr>
      <w:r>
        <w:rPr>
          <w:rFonts w:ascii="Meiryo UI" w:eastAsia="Meiryo UI" w:hAnsi="Meiryo UI"/>
          <w:szCs w:val="21"/>
        </w:rPr>
        <w:t>15:</w:t>
      </w:r>
      <w:r w:rsidR="00FC5AFE">
        <w:rPr>
          <w:rFonts w:ascii="Meiryo UI" w:eastAsia="Meiryo UI" w:hAnsi="Meiryo UI"/>
          <w:szCs w:val="21"/>
        </w:rPr>
        <w:t>00</w:t>
      </w:r>
      <w:r>
        <w:rPr>
          <w:rFonts w:ascii="Meiryo UI" w:eastAsia="Meiryo UI" w:hAnsi="Meiryo UI" w:hint="eastAsia"/>
          <w:szCs w:val="21"/>
        </w:rPr>
        <w:t>～15:</w:t>
      </w:r>
      <w:r w:rsidR="00FC5AFE">
        <w:rPr>
          <w:rFonts w:ascii="Meiryo UI" w:eastAsia="Meiryo UI" w:hAnsi="Meiryo UI"/>
          <w:szCs w:val="21"/>
        </w:rPr>
        <w:t>1</w:t>
      </w:r>
      <w:r>
        <w:rPr>
          <w:rFonts w:ascii="Meiryo UI" w:eastAsia="Meiryo UI" w:hAnsi="Meiryo UI" w:hint="eastAsia"/>
          <w:szCs w:val="21"/>
        </w:rPr>
        <w:t>0</w:t>
      </w:r>
      <w:r>
        <w:rPr>
          <w:rFonts w:ascii="Meiryo UI" w:eastAsia="Meiryo UI" w:hAnsi="Meiryo UI"/>
          <w:szCs w:val="21"/>
        </w:rPr>
        <w:t xml:space="preserve"> </w:t>
      </w:r>
      <w:r>
        <w:rPr>
          <w:rFonts w:ascii="Meiryo UI" w:eastAsia="Meiryo UI" w:hAnsi="Meiryo UI" w:hint="eastAsia"/>
          <w:szCs w:val="21"/>
        </w:rPr>
        <w:t>休　憩</w:t>
      </w:r>
    </w:p>
    <w:p w:rsidR="003E6949" w:rsidRDefault="00E21767" w:rsidP="00E21767">
      <w:pPr>
        <w:spacing w:line="240" w:lineRule="exact"/>
        <w:ind w:firstLineChars="100" w:firstLine="210"/>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5:</w:t>
      </w:r>
      <w:r w:rsidR="00FC5AFE">
        <w:rPr>
          <w:rFonts w:ascii="Meiryo UI" w:eastAsia="Meiryo UI" w:hAnsi="Meiryo UI"/>
          <w:szCs w:val="21"/>
        </w:rPr>
        <w:t>1</w:t>
      </w:r>
      <w:r>
        <w:rPr>
          <w:rFonts w:ascii="Meiryo UI" w:eastAsia="Meiryo UI" w:hAnsi="Meiryo UI"/>
          <w:szCs w:val="21"/>
        </w:rPr>
        <w:t>0</w:t>
      </w:r>
      <w:r>
        <w:rPr>
          <w:rFonts w:ascii="Meiryo UI" w:eastAsia="Meiryo UI" w:hAnsi="Meiryo UI" w:hint="eastAsia"/>
          <w:szCs w:val="21"/>
        </w:rPr>
        <w:t>～16:</w:t>
      </w:r>
      <w:r w:rsidR="00ED1D52">
        <w:rPr>
          <w:rFonts w:ascii="Meiryo UI" w:eastAsia="Meiryo UI" w:hAnsi="Meiryo UI"/>
          <w:szCs w:val="21"/>
        </w:rPr>
        <w:t>3</w:t>
      </w:r>
      <w:r>
        <w:rPr>
          <w:rFonts w:ascii="Meiryo UI" w:eastAsia="Meiryo UI" w:hAnsi="Meiryo UI" w:hint="eastAsia"/>
          <w:szCs w:val="21"/>
        </w:rPr>
        <w:t xml:space="preserve">0　</w:t>
      </w:r>
      <w:r w:rsidR="003E6949">
        <w:rPr>
          <w:rFonts w:ascii="Meiryo UI" w:eastAsia="Meiryo UI" w:hAnsi="Meiryo UI" w:hint="eastAsia"/>
          <w:szCs w:val="21"/>
        </w:rPr>
        <w:t>第二部 【事例発表】</w:t>
      </w:r>
    </w:p>
    <w:p w:rsidR="003869DB" w:rsidRPr="00AD1EA3" w:rsidRDefault="00E21767" w:rsidP="003E6949">
      <w:pPr>
        <w:spacing w:line="240" w:lineRule="exact"/>
        <w:ind w:firstLineChars="850" w:firstLine="1785"/>
        <w:rPr>
          <w:rFonts w:ascii="Meiryo UI" w:eastAsia="Meiryo UI" w:hAnsi="Meiryo UI"/>
          <w:szCs w:val="21"/>
        </w:rPr>
      </w:pPr>
      <w:r>
        <w:rPr>
          <w:rFonts w:ascii="Meiryo UI" w:eastAsia="Meiryo UI" w:hAnsi="Meiryo UI" w:hint="eastAsia"/>
          <w:szCs w:val="21"/>
        </w:rPr>
        <w:t>講演</w:t>
      </w:r>
      <w:r w:rsidR="00FC5AFE">
        <w:rPr>
          <w:rFonts w:ascii="Meiryo UI" w:eastAsia="Meiryo UI" w:hAnsi="Meiryo UI" w:hint="eastAsia"/>
          <w:szCs w:val="21"/>
        </w:rPr>
        <w:t>：Smart&amp;Fun!</w:t>
      </w:r>
      <w:r w:rsidR="00FC5AFE">
        <w:rPr>
          <w:rFonts w:ascii="Meiryo UI" w:eastAsia="Meiryo UI" w:hAnsi="Meiryo UI"/>
          <w:szCs w:val="21"/>
        </w:rPr>
        <w:t xml:space="preserve"> </w:t>
      </w:r>
      <w:r w:rsidR="00FC5AFE">
        <w:rPr>
          <w:rFonts w:ascii="Meiryo UI" w:eastAsia="Meiryo UI" w:hAnsi="Meiryo UI" w:hint="eastAsia"/>
          <w:szCs w:val="21"/>
        </w:rPr>
        <w:t>～ソフトバンクでの働き方改革～</w:t>
      </w:r>
    </w:p>
    <w:p w:rsidR="003869DB" w:rsidRDefault="00AD1EA3" w:rsidP="00E21767">
      <w:pPr>
        <w:spacing w:line="240" w:lineRule="exact"/>
        <w:ind w:firstLineChars="850" w:firstLine="1785"/>
        <w:rPr>
          <w:rFonts w:ascii="Meiryo UI" w:eastAsia="Meiryo UI" w:hAnsi="Meiryo UI"/>
          <w:szCs w:val="21"/>
        </w:rPr>
      </w:pPr>
      <w:r>
        <w:rPr>
          <w:rFonts w:ascii="Meiryo UI" w:eastAsia="Meiryo UI" w:hAnsi="Meiryo UI" w:hint="eastAsia"/>
          <w:szCs w:val="21"/>
        </w:rPr>
        <w:t>講師：</w:t>
      </w:r>
      <w:r w:rsidR="00FC5AFE">
        <w:rPr>
          <w:rFonts w:ascii="Meiryo UI" w:eastAsia="Meiryo UI" w:hAnsi="Meiryo UI" w:hint="eastAsia"/>
          <w:szCs w:val="21"/>
        </w:rPr>
        <w:t>ソフトバンク</w:t>
      </w:r>
      <w:r w:rsidR="00656012">
        <w:rPr>
          <w:rFonts w:ascii="Meiryo UI" w:eastAsia="Meiryo UI" w:hAnsi="Meiryo UI" w:hint="eastAsia"/>
          <w:szCs w:val="21"/>
        </w:rPr>
        <w:t>株式会社</w:t>
      </w:r>
      <w:r w:rsidR="00FC5AFE">
        <w:rPr>
          <w:rFonts w:ascii="Meiryo UI" w:eastAsia="Meiryo UI" w:hAnsi="Meiryo UI" w:hint="eastAsia"/>
          <w:szCs w:val="21"/>
        </w:rPr>
        <w:t>パブリックセクター推進部</w:t>
      </w:r>
      <w:r w:rsidR="00656012">
        <w:rPr>
          <w:rFonts w:ascii="Meiryo UI" w:eastAsia="Meiryo UI" w:hAnsi="Meiryo UI" w:hint="eastAsia"/>
          <w:szCs w:val="21"/>
        </w:rPr>
        <w:t xml:space="preserve">　</w:t>
      </w:r>
      <w:r w:rsidR="00FC5AFE">
        <w:rPr>
          <w:rFonts w:ascii="Meiryo UI" w:eastAsia="Meiryo UI" w:hAnsi="Meiryo UI" w:hint="eastAsia"/>
          <w:szCs w:val="21"/>
        </w:rPr>
        <w:t>課長</w:t>
      </w:r>
      <w:r w:rsidR="003E6949">
        <w:rPr>
          <w:rFonts w:ascii="Meiryo UI" w:eastAsia="Meiryo UI" w:hAnsi="Meiryo UI" w:hint="eastAsia"/>
          <w:szCs w:val="21"/>
        </w:rPr>
        <w:t xml:space="preserve">　</w:t>
      </w:r>
      <w:r w:rsidR="00FC5AFE">
        <w:rPr>
          <w:rFonts w:ascii="Meiryo UI" w:eastAsia="Meiryo UI" w:hAnsi="Meiryo UI" w:hint="eastAsia"/>
          <w:szCs w:val="21"/>
        </w:rPr>
        <w:t>田代勝士</w:t>
      </w:r>
      <w:r w:rsidR="003E6949">
        <w:rPr>
          <w:rFonts w:ascii="Meiryo UI" w:eastAsia="Meiryo UI" w:hAnsi="Meiryo UI" w:hint="eastAsia"/>
          <w:szCs w:val="21"/>
        </w:rPr>
        <w:t xml:space="preserve">　氏</w:t>
      </w:r>
    </w:p>
    <w:p w:rsidR="00FC5AFE" w:rsidRDefault="00574DAC" w:rsidP="00E21767">
      <w:pPr>
        <w:spacing w:line="240" w:lineRule="exact"/>
        <w:ind w:firstLineChars="850" w:firstLine="1785"/>
        <w:rPr>
          <w:rFonts w:ascii="Meiryo UI" w:eastAsia="Meiryo UI" w:hAnsi="Meiryo UI"/>
          <w:szCs w:val="21"/>
        </w:rPr>
      </w:pPr>
      <w:r>
        <w:rPr>
          <w:rFonts w:ascii="Meiryo UI" w:eastAsia="Meiryo UI" w:hAnsi="Meiryo UI" w:hint="eastAsia"/>
          <w:szCs w:val="21"/>
        </w:rPr>
        <w:t>講演：中小企業でのテレワーク最新事情</w:t>
      </w:r>
      <w:bookmarkStart w:id="0" w:name="_GoBack"/>
      <w:bookmarkEnd w:id="0"/>
    </w:p>
    <w:p w:rsidR="00FC5AFE" w:rsidRPr="00FC5AFE" w:rsidRDefault="00FC5AFE" w:rsidP="00E21767">
      <w:pPr>
        <w:spacing w:line="240" w:lineRule="exact"/>
        <w:ind w:firstLineChars="850" w:firstLine="1785"/>
        <w:rPr>
          <w:rFonts w:ascii="Meiryo UI" w:eastAsia="Meiryo UI" w:hAnsi="Meiryo UI"/>
          <w:szCs w:val="21"/>
        </w:rPr>
      </w:pPr>
      <w:r>
        <w:rPr>
          <w:rFonts w:ascii="Meiryo UI" w:eastAsia="Meiryo UI" w:hAnsi="Meiryo UI" w:hint="eastAsia"/>
          <w:szCs w:val="21"/>
        </w:rPr>
        <w:t>講師：株式会社テレワークマネジメント　代表取締役　田澤由利　氏</w:t>
      </w:r>
    </w:p>
    <w:p w:rsidR="00656012" w:rsidRPr="00EB4286" w:rsidRDefault="00656012" w:rsidP="00E21767">
      <w:pPr>
        <w:spacing w:line="240" w:lineRule="exact"/>
        <w:ind w:firstLineChars="100" w:firstLine="210"/>
        <w:rPr>
          <w:rFonts w:ascii="Meiryo UI" w:eastAsia="Meiryo UI" w:hAnsi="Meiryo UI"/>
          <w:szCs w:val="21"/>
        </w:rPr>
      </w:pPr>
    </w:p>
    <w:p w:rsidR="00DC22CA" w:rsidRPr="00EB4286" w:rsidRDefault="00602503" w:rsidP="00D5466F">
      <w:pPr>
        <w:spacing w:line="240" w:lineRule="exact"/>
        <w:rPr>
          <w:rFonts w:ascii="Meiryo UI" w:eastAsia="Meiryo UI" w:hAnsi="Meiryo UI"/>
          <w:szCs w:val="21"/>
        </w:rPr>
      </w:pPr>
      <w:r w:rsidRPr="00EB4286">
        <w:rPr>
          <w:rFonts w:ascii="Meiryo UI" w:eastAsia="Meiryo UI" w:hAnsi="Meiryo UI" w:hint="eastAsia"/>
          <w:szCs w:val="21"/>
        </w:rPr>
        <w:t>主</w:t>
      </w:r>
      <w:r w:rsidR="00DC22CA" w:rsidRPr="00EB4286">
        <w:rPr>
          <w:rFonts w:ascii="Meiryo UI" w:eastAsia="Meiryo UI" w:hAnsi="Meiryo UI" w:hint="eastAsia"/>
          <w:szCs w:val="21"/>
        </w:rPr>
        <w:t xml:space="preserve">　　</w:t>
      </w:r>
      <w:r w:rsidRPr="00EB4286">
        <w:rPr>
          <w:rFonts w:ascii="Meiryo UI" w:eastAsia="Meiryo UI" w:hAnsi="Meiryo UI" w:hint="eastAsia"/>
          <w:szCs w:val="21"/>
        </w:rPr>
        <w:t>催</w:t>
      </w:r>
      <w:r w:rsidR="006E7013" w:rsidRPr="00EB4286">
        <w:rPr>
          <w:rFonts w:ascii="Meiryo UI" w:eastAsia="Meiryo UI" w:hAnsi="Meiryo UI" w:hint="eastAsia"/>
          <w:szCs w:val="21"/>
        </w:rPr>
        <w:t>：</w:t>
      </w:r>
      <w:r w:rsidR="00DC22CA" w:rsidRPr="00EB4286">
        <w:rPr>
          <w:rFonts w:ascii="Meiryo UI" w:eastAsia="Meiryo UI" w:hAnsi="Meiryo UI" w:hint="eastAsia"/>
          <w:szCs w:val="21"/>
        </w:rPr>
        <w:t>北海道</w:t>
      </w:r>
    </w:p>
    <w:p w:rsidR="008C3292" w:rsidRPr="00EB4286" w:rsidRDefault="00DC22CA" w:rsidP="00D5466F">
      <w:pPr>
        <w:spacing w:line="240" w:lineRule="exact"/>
        <w:rPr>
          <w:rFonts w:ascii="Meiryo UI" w:eastAsia="Meiryo UI" w:hAnsi="Meiryo UI"/>
          <w:szCs w:val="21"/>
        </w:rPr>
      </w:pPr>
      <w:r w:rsidRPr="00EB4286">
        <w:rPr>
          <w:rFonts w:ascii="Meiryo UI" w:eastAsia="Meiryo UI" w:hAnsi="Meiryo UI" w:hint="eastAsia"/>
          <w:szCs w:val="21"/>
        </w:rPr>
        <w:t>実施機関</w:t>
      </w:r>
      <w:r w:rsidR="006E7013" w:rsidRPr="00EB4286">
        <w:rPr>
          <w:rFonts w:ascii="Meiryo UI" w:eastAsia="Meiryo UI" w:hAnsi="Meiryo UI" w:hint="eastAsia"/>
          <w:szCs w:val="21"/>
        </w:rPr>
        <w:t>：</w:t>
      </w:r>
      <w:r w:rsidRPr="00EB4286">
        <w:rPr>
          <w:rFonts w:ascii="Meiryo UI" w:eastAsia="Meiryo UI" w:hAnsi="Meiryo UI" w:hint="eastAsia"/>
          <w:szCs w:val="21"/>
        </w:rPr>
        <w:t>公益財団法人北海道中小企業総合支援センター（北海道プロフェッショナル人材センター</w:t>
      </w:r>
      <w:r w:rsidR="00602503" w:rsidRPr="00EB4286">
        <w:rPr>
          <w:rFonts w:ascii="Meiryo UI" w:eastAsia="Meiryo UI" w:hAnsi="Meiryo UI" w:hint="eastAsia"/>
          <w:szCs w:val="21"/>
        </w:rPr>
        <w:t>）</w:t>
      </w:r>
    </w:p>
    <w:p w:rsidR="006E7013" w:rsidRPr="00EB4286" w:rsidRDefault="00602503" w:rsidP="00D5466F">
      <w:pPr>
        <w:spacing w:line="240" w:lineRule="exact"/>
        <w:ind w:left="1260" w:hangingChars="600" w:hanging="1260"/>
        <w:rPr>
          <w:rFonts w:ascii="Meiryo UI" w:eastAsia="Meiryo UI" w:hAnsi="Meiryo UI"/>
          <w:szCs w:val="21"/>
        </w:rPr>
      </w:pPr>
      <w:r w:rsidRPr="00EB4286">
        <w:rPr>
          <w:rFonts w:ascii="Meiryo UI" w:eastAsia="Meiryo UI" w:hAnsi="Meiryo UI" w:hint="eastAsia"/>
          <w:szCs w:val="21"/>
        </w:rPr>
        <w:t>後援</w:t>
      </w:r>
      <w:r w:rsidR="00FC5AFE">
        <w:rPr>
          <w:rFonts w:ascii="Meiryo UI" w:eastAsia="Meiryo UI" w:hAnsi="Meiryo UI" w:hint="eastAsia"/>
          <w:szCs w:val="21"/>
        </w:rPr>
        <w:t>（予定）</w:t>
      </w:r>
      <w:r w:rsidR="006E7013" w:rsidRPr="00EB4286">
        <w:rPr>
          <w:rFonts w:ascii="Meiryo UI" w:eastAsia="Meiryo UI" w:hAnsi="Meiryo UI" w:hint="eastAsia"/>
          <w:szCs w:val="21"/>
        </w:rPr>
        <w:t>：プロフェッショナル人材戦略全国事務局、北海道経済連合会、(一社)北海道商工会議所連合会、</w:t>
      </w:r>
    </w:p>
    <w:p w:rsidR="006E7013" w:rsidRPr="00EB4286" w:rsidRDefault="006E7013" w:rsidP="00D5466F">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 xml:space="preserve">北海道商工会連合会、札幌商工会議所、(一社)北海道中小企業家同友会、(株)北洋銀行、 </w:t>
      </w:r>
    </w:p>
    <w:p w:rsidR="006E7013" w:rsidRPr="00EB4286" w:rsidRDefault="006E7013" w:rsidP="00D5466F">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(株)北海道銀行、(一社)北海道信用金庫協会、(一社)北海道機械工業会、</w:t>
      </w:r>
    </w:p>
    <w:p w:rsidR="00D5466F" w:rsidRPr="00EB4286" w:rsidRDefault="006E7013" w:rsidP="00886B14">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(一社)北海道農業機械工業会、(一社)北海道食品産業協議会、(一社)北海道IT推進協会</w:t>
      </w:r>
    </w:p>
    <w:p w:rsidR="001B17FA" w:rsidRPr="001B17FA" w:rsidRDefault="001B17FA" w:rsidP="008C3292">
      <w:pPr>
        <w:ind w:left="1680" w:hangingChars="600" w:hanging="1680"/>
        <w:rPr>
          <w:rFonts w:ascii="HGｺﾞｼｯｸM" w:eastAsia="HGｺﾞｼｯｸM"/>
          <w:sz w:val="28"/>
          <w:szCs w:val="28"/>
        </w:rPr>
      </w:pPr>
      <w:r w:rsidRPr="001B17FA">
        <w:rPr>
          <w:rFonts w:ascii="HGｺﾞｼｯｸM" w:eastAsia="HGｺﾞｼｯｸM"/>
          <w:sz w:val="28"/>
          <w:szCs w:val="28"/>
        </w:rPr>
        <w:br w:type="page"/>
      </w:r>
    </w:p>
    <w:p w:rsidR="00E76374" w:rsidRPr="00EB4286" w:rsidRDefault="008F6C4C" w:rsidP="00E76374">
      <w:pPr>
        <w:jc w:val="center"/>
        <w:rPr>
          <w:rFonts w:ascii="Meiryo UI" w:eastAsia="Meiryo UI" w:hAnsi="Meiryo UI"/>
          <w:b/>
          <w:sz w:val="28"/>
          <w:szCs w:val="28"/>
          <w:shd w:val="pct15" w:color="auto" w:fill="FFFFFF"/>
        </w:rPr>
      </w:pPr>
      <w:r w:rsidRPr="00EB4286">
        <w:rPr>
          <w:rFonts w:ascii="Meiryo UI" w:eastAsia="Meiryo UI" w:hAnsi="Meiryo UI" w:hint="eastAsia"/>
          <w:b/>
          <w:sz w:val="28"/>
          <w:szCs w:val="28"/>
          <w:shd w:val="pct15" w:color="auto" w:fill="FFFFFF"/>
        </w:rPr>
        <w:lastRenderedPageBreak/>
        <w:t>「</w:t>
      </w:r>
      <w:r w:rsidR="000F74F9">
        <w:rPr>
          <w:rFonts w:ascii="Meiryo UI" w:eastAsia="Meiryo UI" w:hAnsi="Meiryo UI" w:hint="eastAsia"/>
          <w:b/>
          <w:sz w:val="28"/>
          <w:szCs w:val="28"/>
          <w:shd w:val="pct15" w:color="auto" w:fill="FFFFFF"/>
        </w:rPr>
        <w:t>働き方改革×プロフェッショナル人材　人材</w:t>
      </w:r>
      <w:r w:rsidR="00DC22CA" w:rsidRPr="00EB4286">
        <w:rPr>
          <w:rFonts w:ascii="Meiryo UI" w:eastAsia="Meiryo UI" w:hAnsi="Meiryo UI" w:hint="eastAsia"/>
          <w:b/>
          <w:sz w:val="28"/>
          <w:szCs w:val="28"/>
          <w:shd w:val="pct15" w:color="auto" w:fill="FFFFFF"/>
        </w:rPr>
        <w:t>活用</w:t>
      </w:r>
      <w:r w:rsidR="000F74F9">
        <w:rPr>
          <w:rFonts w:ascii="Meiryo UI" w:eastAsia="Meiryo UI" w:hAnsi="Meiryo UI" w:hint="eastAsia"/>
          <w:b/>
          <w:sz w:val="28"/>
          <w:szCs w:val="28"/>
          <w:shd w:val="pct15" w:color="auto" w:fill="FFFFFF"/>
        </w:rPr>
        <w:t>戦略</w:t>
      </w:r>
      <w:r w:rsidR="00DC22CA" w:rsidRPr="00EB4286">
        <w:rPr>
          <w:rFonts w:ascii="Meiryo UI" w:eastAsia="Meiryo UI" w:hAnsi="Meiryo UI" w:hint="eastAsia"/>
          <w:b/>
          <w:sz w:val="28"/>
          <w:szCs w:val="28"/>
          <w:shd w:val="pct15" w:color="auto" w:fill="FFFFFF"/>
        </w:rPr>
        <w:t>セミナー</w:t>
      </w:r>
      <w:r w:rsidRPr="00EB4286">
        <w:rPr>
          <w:rFonts w:ascii="Meiryo UI" w:eastAsia="Meiryo UI" w:hAnsi="Meiryo UI" w:hint="eastAsia"/>
          <w:b/>
          <w:sz w:val="28"/>
          <w:szCs w:val="28"/>
          <w:shd w:val="pct15" w:color="auto" w:fill="FFFFFF"/>
        </w:rPr>
        <w:t>」</w:t>
      </w:r>
      <w:r w:rsidR="00E76374" w:rsidRPr="00EB4286">
        <w:rPr>
          <w:rFonts w:ascii="Meiryo UI" w:eastAsia="Meiryo UI" w:hAnsi="Meiryo UI" w:hint="eastAsia"/>
          <w:b/>
          <w:sz w:val="28"/>
          <w:szCs w:val="28"/>
          <w:shd w:val="pct15" w:color="auto" w:fill="FFFFFF"/>
        </w:rPr>
        <w:t xml:space="preserve">　参加申込書</w:t>
      </w:r>
    </w:p>
    <w:p w:rsidR="00E76374" w:rsidRPr="00192300" w:rsidRDefault="00E76374">
      <w:pPr>
        <w:rPr>
          <w:rFonts w:ascii="Meiryo UI" w:eastAsia="Meiryo UI" w:hAnsi="Meiryo UI"/>
          <w:szCs w:val="21"/>
        </w:rPr>
      </w:pPr>
    </w:p>
    <w:p w:rsidR="00E76374" w:rsidRPr="00192300" w:rsidRDefault="00E76374">
      <w:pPr>
        <w:rPr>
          <w:rFonts w:ascii="Meiryo UI" w:eastAsia="Meiryo UI" w:hAnsi="Meiryo UI"/>
          <w:sz w:val="20"/>
          <w:szCs w:val="20"/>
        </w:rPr>
      </w:pPr>
      <w:r w:rsidRPr="00192300">
        <w:rPr>
          <w:rFonts w:ascii="Meiryo UI" w:eastAsia="Meiryo UI" w:hAnsi="Meiryo UI" w:hint="eastAsia"/>
          <w:sz w:val="20"/>
          <w:szCs w:val="20"/>
        </w:rPr>
        <w:t>(※)当</w:t>
      </w:r>
      <w:r w:rsidR="008F6C4C" w:rsidRPr="00192300">
        <w:rPr>
          <w:rFonts w:ascii="Meiryo UI" w:eastAsia="Meiryo UI" w:hAnsi="Meiryo UI" w:hint="eastAsia"/>
          <w:sz w:val="20"/>
          <w:szCs w:val="20"/>
        </w:rPr>
        <w:t>人材</w:t>
      </w:r>
      <w:r w:rsidRPr="00192300">
        <w:rPr>
          <w:rFonts w:ascii="Meiryo UI" w:eastAsia="Meiryo UI" w:hAnsi="Meiryo UI" w:hint="eastAsia"/>
          <w:sz w:val="20"/>
          <w:szCs w:val="20"/>
        </w:rPr>
        <w:t>センターのホームページから申込書をダウンロードできます。（http://</w:t>
      </w:r>
      <w:r w:rsidR="008F6C4C" w:rsidRPr="00192300">
        <w:rPr>
          <w:rFonts w:ascii="Meiryo UI" w:eastAsia="Meiryo UI" w:hAnsi="Meiryo UI" w:hint="eastAsia"/>
          <w:sz w:val="20"/>
          <w:szCs w:val="20"/>
        </w:rPr>
        <w:t>pro-jinzai-hokkaido</w:t>
      </w:r>
      <w:r w:rsidRPr="00192300">
        <w:rPr>
          <w:rFonts w:ascii="Meiryo UI" w:eastAsia="Meiryo UI" w:hAnsi="Meiryo UI" w:hint="eastAsia"/>
          <w:sz w:val="20"/>
          <w:szCs w:val="20"/>
        </w:rPr>
        <w:t>.jp/）</w:t>
      </w:r>
    </w:p>
    <w:p w:rsidR="00E76374" w:rsidRPr="00192300" w:rsidRDefault="00E76374" w:rsidP="00192300">
      <w:pPr>
        <w:spacing w:line="400" w:lineRule="exact"/>
        <w:rPr>
          <w:rFonts w:ascii="Meiryo UI" w:eastAsia="Meiryo UI" w:hAnsi="Meiryo UI"/>
          <w:szCs w:val="21"/>
        </w:rPr>
      </w:pPr>
    </w:p>
    <w:p w:rsidR="00602503" w:rsidRPr="00192300" w:rsidRDefault="00E76374" w:rsidP="00192300">
      <w:pPr>
        <w:spacing w:line="400" w:lineRule="exact"/>
        <w:rPr>
          <w:rFonts w:ascii="Meiryo UI" w:eastAsia="Meiryo UI" w:hAnsi="Meiryo UI"/>
          <w:sz w:val="24"/>
          <w:szCs w:val="24"/>
        </w:rPr>
      </w:pPr>
      <w:r w:rsidRPr="00192300">
        <w:rPr>
          <w:rFonts w:ascii="Meiryo UI" w:eastAsia="Meiryo UI" w:hAnsi="Meiryo UI" w:hint="eastAsia"/>
          <w:sz w:val="24"/>
          <w:szCs w:val="24"/>
        </w:rPr>
        <w:t>（申込期限）平成</w:t>
      </w:r>
      <w:r w:rsidR="00305868" w:rsidRPr="00192300">
        <w:rPr>
          <w:rFonts w:ascii="Meiryo UI" w:eastAsia="Meiryo UI" w:hAnsi="Meiryo UI" w:hint="eastAsia"/>
          <w:sz w:val="24"/>
          <w:szCs w:val="24"/>
        </w:rPr>
        <w:t>2</w:t>
      </w:r>
      <w:r w:rsidR="00301C7C">
        <w:rPr>
          <w:rFonts w:ascii="Meiryo UI" w:eastAsia="Meiryo UI" w:hAnsi="Meiryo UI"/>
          <w:sz w:val="24"/>
          <w:szCs w:val="24"/>
        </w:rPr>
        <w:t>9</w:t>
      </w:r>
      <w:r w:rsidRPr="00192300">
        <w:rPr>
          <w:rFonts w:ascii="Meiryo UI" w:eastAsia="Meiryo UI" w:hAnsi="Meiryo UI" w:hint="eastAsia"/>
          <w:sz w:val="24"/>
          <w:szCs w:val="24"/>
        </w:rPr>
        <w:t>年</w:t>
      </w:r>
      <w:r w:rsidR="000F74F9">
        <w:rPr>
          <w:rFonts w:ascii="Meiryo UI" w:eastAsia="Meiryo UI" w:hAnsi="Meiryo UI" w:hint="eastAsia"/>
          <w:sz w:val="24"/>
          <w:szCs w:val="24"/>
        </w:rPr>
        <w:t>１２</w:t>
      </w:r>
      <w:r w:rsidR="00C37F2B" w:rsidRPr="00192300">
        <w:rPr>
          <w:rFonts w:ascii="Meiryo UI" w:eastAsia="Meiryo UI" w:hAnsi="Meiryo UI" w:hint="eastAsia"/>
          <w:sz w:val="24"/>
          <w:szCs w:val="24"/>
        </w:rPr>
        <w:t>月</w:t>
      </w:r>
      <w:r w:rsidR="000F74F9">
        <w:rPr>
          <w:rFonts w:ascii="Meiryo UI" w:eastAsia="Meiryo UI" w:hAnsi="Meiryo UI" w:hint="eastAsia"/>
          <w:sz w:val="24"/>
          <w:szCs w:val="24"/>
        </w:rPr>
        <w:t>１</w:t>
      </w:r>
      <w:r w:rsidR="00F631F0" w:rsidRPr="00192300">
        <w:rPr>
          <w:rFonts w:ascii="Meiryo UI" w:eastAsia="Meiryo UI" w:hAnsi="Meiryo UI" w:hint="eastAsia"/>
          <w:sz w:val="24"/>
          <w:szCs w:val="24"/>
        </w:rPr>
        <w:t>日（</w:t>
      </w:r>
      <w:r w:rsidR="006F4A8D">
        <w:rPr>
          <w:rFonts w:ascii="Meiryo UI" w:eastAsia="Meiryo UI" w:hAnsi="Meiryo UI" w:hint="eastAsia"/>
          <w:sz w:val="24"/>
          <w:szCs w:val="24"/>
        </w:rPr>
        <w:t>金</w:t>
      </w:r>
      <w:r w:rsidRPr="00192300">
        <w:rPr>
          <w:rFonts w:ascii="Meiryo UI" w:eastAsia="Meiryo UI" w:hAnsi="Meiryo UI" w:hint="eastAsia"/>
          <w:sz w:val="24"/>
          <w:szCs w:val="24"/>
        </w:rPr>
        <w:t>）</w:t>
      </w:r>
    </w:p>
    <w:p w:rsidR="00E76374" w:rsidRPr="00192300" w:rsidRDefault="00E76374" w:rsidP="00192300">
      <w:pPr>
        <w:spacing w:line="400" w:lineRule="exact"/>
        <w:rPr>
          <w:rFonts w:ascii="Meiryo UI" w:eastAsia="Meiryo UI" w:hAnsi="Meiryo UI"/>
          <w:sz w:val="20"/>
          <w:szCs w:val="20"/>
        </w:rPr>
      </w:pPr>
      <w:r w:rsidRPr="00192300">
        <w:rPr>
          <w:rFonts w:ascii="Meiryo UI" w:eastAsia="Meiryo UI" w:hAnsi="Meiryo UI" w:hint="eastAsia"/>
          <w:sz w:val="24"/>
          <w:szCs w:val="24"/>
        </w:rPr>
        <w:t>（</w:t>
      </w:r>
      <w:r w:rsidR="00192300">
        <w:rPr>
          <w:rFonts w:ascii="Meiryo UI" w:eastAsia="Meiryo UI" w:hAnsi="Meiryo UI" w:hint="eastAsia"/>
          <w:sz w:val="24"/>
          <w:szCs w:val="24"/>
        </w:rPr>
        <w:t>申 込 先</w:t>
      </w:r>
      <w:r w:rsidR="00DC22CA" w:rsidRPr="00192300">
        <w:rPr>
          <w:rFonts w:ascii="Meiryo UI" w:eastAsia="Meiryo UI" w:hAnsi="Meiryo UI" w:hint="eastAsia"/>
          <w:sz w:val="24"/>
          <w:szCs w:val="24"/>
        </w:rPr>
        <w:t>）北海道プロフェッショナル人材センター</w:t>
      </w:r>
      <w:r w:rsidR="002D1224" w:rsidRPr="00192300">
        <w:rPr>
          <w:rFonts w:ascii="Meiryo UI" w:eastAsia="Meiryo UI" w:hAnsi="Meiryo UI" w:hint="eastAsia"/>
          <w:sz w:val="22"/>
        </w:rPr>
        <w:t>（ＦＡＸ</w:t>
      </w:r>
      <w:r w:rsidR="00192300" w:rsidRPr="00192300">
        <w:rPr>
          <w:rFonts w:ascii="Meiryo UI" w:eastAsia="Meiryo UI" w:hAnsi="Meiryo UI" w:hint="eastAsia"/>
          <w:sz w:val="22"/>
        </w:rPr>
        <w:t>又は</w:t>
      </w:r>
      <w:r w:rsidR="002D1224" w:rsidRPr="00192300">
        <w:rPr>
          <w:rFonts w:ascii="Meiryo UI" w:eastAsia="Meiryo UI" w:hAnsi="Meiryo UI" w:hint="eastAsia"/>
          <w:sz w:val="22"/>
        </w:rPr>
        <w:t>メールにてお申し込みください）</w:t>
      </w:r>
    </w:p>
    <w:p w:rsidR="00F631F0" w:rsidRPr="00DC22CA" w:rsidRDefault="00F631F0">
      <w:pPr>
        <w:rPr>
          <w:rFonts w:ascii="HGPｺﾞｼｯｸM" w:eastAsia="HGPｺﾞｼｯｸM"/>
          <w:sz w:val="24"/>
          <w:szCs w:val="24"/>
        </w:rPr>
      </w:pPr>
    </w:p>
    <w:p w:rsidR="00B61DD4" w:rsidRDefault="00E76374">
      <w:pPr>
        <w:rPr>
          <w:rFonts w:ascii="HGPｺﾞｼｯｸM" w:eastAsia="HGPｺﾞｼｯｸM"/>
          <w:w w:val="150"/>
          <w:sz w:val="24"/>
          <w:szCs w:val="24"/>
        </w:rPr>
      </w:pPr>
      <w:r w:rsidRPr="00224055">
        <w:rPr>
          <w:rFonts w:ascii="HGPｺﾞｼｯｸM" w:eastAsia="HGPｺﾞｼｯｸM" w:hAnsi="ＭＳ 明朝" w:cs="ＭＳ 明朝" w:hint="eastAsia"/>
          <w:w w:val="150"/>
          <w:sz w:val="24"/>
          <w:szCs w:val="24"/>
        </w:rPr>
        <w:t>【</w:t>
      </w:r>
      <w:r w:rsidR="00F264A8" w:rsidRPr="00192300">
        <w:rPr>
          <w:rFonts w:ascii="HGPｺﾞｼｯｸM" w:eastAsia="HGPｺﾞｼｯｸM" w:hAnsi="ＭＳ 明朝" w:cs="ＭＳ 明朝" w:hint="eastAsia"/>
          <w:spacing w:val="247"/>
          <w:w w:val="150"/>
          <w:kern w:val="0"/>
          <w:sz w:val="24"/>
          <w:szCs w:val="24"/>
          <w:fitText w:val="1260" w:id="709070848"/>
        </w:rPr>
        <w:t>ＦＡ</w:t>
      </w:r>
      <w:r w:rsidR="00F264A8" w:rsidRPr="00192300">
        <w:rPr>
          <w:rFonts w:ascii="HGPｺﾞｼｯｸM" w:eastAsia="HGPｺﾞｼｯｸM" w:hAnsi="ＭＳ 明朝" w:cs="ＭＳ 明朝" w:hint="eastAsia"/>
          <w:spacing w:val="1"/>
          <w:w w:val="150"/>
          <w:kern w:val="0"/>
          <w:sz w:val="24"/>
          <w:szCs w:val="24"/>
          <w:fitText w:val="1260" w:id="709070848"/>
        </w:rPr>
        <w:t>Ｘ</w:t>
      </w:r>
      <w:r w:rsidR="00F264A8" w:rsidRPr="00224055">
        <w:rPr>
          <w:rFonts w:ascii="HGPｺﾞｼｯｸM" w:eastAsia="HGPｺﾞｼｯｸM" w:hint="eastAsia"/>
          <w:w w:val="150"/>
          <w:sz w:val="24"/>
          <w:szCs w:val="24"/>
        </w:rPr>
        <w:t>】</w:t>
      </w:r>
      <w:r w:rsidR="00B61DD4">
        <w:rPr>
          <w:rFonts w:ascii="HGPｺﾞｼｯｸM" w:eastAsia="HGPｺﾞｼｯｸM" w:hint="eastAsia"/>
          <w:w w:val="150"/>
          <w:sz w:val="24"/>
          <w:szCs w:val="24"/>
        </w:rPr>
        <w:t xml:space="preserve">　</w:t>
      </w:r>
      <w:r w:rsidR="00F264A8" w:rsidRPr="00224055">
        <w:rPr>
          <w:rFonts w:ascii="HGPｺﾞｼｯｸM" w:eastAsia="HGPｺﾞｼｯｸM" w:hint="eastAsia"/>
          <w:w w:val="150"/>
          <w:sz w:val="24"/>
          <w:szCs w:val="24"/>
          <w:u w:val="single"/>
        </w:rPr>
        <w:t>０１１</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２３２</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２０１１</w:t>
      </w:r>
      <w:r w:rsidR="00DC22CA" w:rsidRPr="00DC22CA">
        <w:rPr>
          <w:rFonts w:ascii="HGPｺﾞｼｯｸM" w:eastAsia="HGPｺﾞｼｯｸM" w:hint="eastAsia"/>
          <w:w w:val="150"/>
          <w:sz w:val="24"/>
          <w:szCs w:val="24"/>
        </w:rPr>
        <w:t xml:space="preserve"> </w:t>
      </w:r>
    </w:p>
    <w:p w:rsidR="00E76374" w:rsidRPr="00224055" w:rsidRDefault="00E76374">
      <w:pPr>
        <w:rPr>
          <w:rFonts w:ascii="HGPｺﾞｼｯｸM" w:eastAsia="HGPｺﾞｼｯｸM"/>
          <w:w w:val="150"/>
          <w:sz w:val="24"/>
          <w:szCs w:val="24"/>
          <w:u w:val="single"/>
        </w:rPr>
      </w:pPr>
      <w:r w:rsidRPr="00224055">
        <w:rPr>
          <w:rFonts w:ascii="HGPｺﾞｼｯｸM" w:eastAsia="HGPｺﾞｼｯｸM" w:hAnsi="ＭＳ 明朝" w:cs="ＭＳ 明朝" w:hint="eastAsia"/>
          <w:w w:val="150"/>
          <w:sz w:val="24"/>
          <w:szCs w:val="24"/>
        </w:rPr>
        <w:t>【</w:t>
      </w:r>
      <w:r w:rsidRPr="00192300">
        <w:rPr>
          <w:rFonts w:ascii="HGPｺﾞｼｯｸM" w:eastAsia="HGPｺﾞｼｯｸM" w:hAnsi="ＭＳ 明朝" w:cs="ＭＳ 明朝" w:hint="eastAsia"/>
          <w:spacing w:val="161"/>
          <w:w w:val="150"/>
          <w:kern w:val="0"/>
          <w:sz w:val="24"/>
          <w:szCs w:val="24"/>
          <w:fitText w:val="1260" w:id="709070849"/>
        </w:rPr>
        <w:t>メー</w:t>
      </w:r>
      <w:r w:rsidRPr="00192300">
        <w:rPr>
          <w:rFonts w:ascii="HGPｺﾞｼｯｸM" w:eastAsia="HGPｺﾞｼｯｸM" w:hAnsi="ＭＳ 明朝" w:cs="ＭＳ 明朝" w:hint="eastAsia"/>
          <w:spacing w:val="1"/>
          <w:w w:val="150"/>
          <w:kern w:val="0"/>
          <w:sz w:val="24"/>
          <w:szCs w:val="24"/>
          <w:fitText w:val="1260" w:id="709070849"/>
        </w:rPr>
        <w:t>ル</w:t>
      </w:r>
      <w:r w:rsidRPr="00224055">
        <w:rPr>
          <w:rFonts w:ascii="HGPｺﾞｼｯｸM" w:eastAsia="HGPｺﾞｼｯｸM" w:hAnsi="ＭＳ 明朝" w:cs="ＭＳ 明朝" w:hint="eastAsia"/>
          <w:w w:val="150"/>
          <w:sz w:val="24"/>
          <w:szCs w:val="24"/>
        </w:rPr>
        <w:t>】</w:t>
      </w:r>
      <w:r w:rsidR="00B61DD4">
        <w:rPr>
          <w:rFonts w:ascii="HGPｺﾞｼｯｸM" w:eastAsia="HGPｺﾞｼｯｸM" w:hAnsi="ＭＳ 明朝" w:cs="ＭＳ 明朝" w:hint="eastAsia"/>
          <w:w w:val="150"/>
          <w:sz w:val="24"/>
          <w:szCs w:val="24"/>
        </w:rPr>
        <w:t xml:space="preserve">　</w:t>
      </w:r>
      <w:r w:rsidR="00DC22CA">
        <w:rPr>
          <w:rFonts w:ascii="HGPｺﾞｼｯｸM" w:eastAsia="HGPｺﾞｼｯｸM" w:hAnsi="ＭＳ 明朝" w:cs="ＭＳ 明朝"/>
          <w:w w:val="150"/>
          <w:sz w:val="24"/>
          <w:szCs w:val="24"/>
          <w:u w:val="single"/>
        </w:rPr>
        <w:t>pro</w:t>
      </w:r>
      <w:r w:rsidR="00192300">
        <w:rPr>
          <w:rFonts w:ascii="HGPｺﾞｼｯｸM" w:eastAsia="HGPｺﾞｼｯｸM" w:hAnsi="ＭＳ 明朝" w:cs="ＭＳ 明朝" w:hint="eastAsia"/>
          <w:w w:val="150"/>
          <w:sz w:val="24"/>
          <w:szCs w:val="24"/>
          <w:u w:val="single"/>
        </w:rPr>
        <w:t>-</w:t>
      </w:r>
      <w:r w:rsidR="00DC22CA">
        <w:rPr>
          <w:rFonts w:ascii="HGPｺﾞｼｯｸM" w:eastAsia="HGPｺﾞｼｯｸM" w:hAnsi="ＭＳ 明朝" w:cs="ＭＳ 明朝"/>
          <w:w w:val="150"/>
          <w:sz w:val="24"/>
          <w:szCs w:val="24"/>
          <w:u w:val="single"/>
        </w:rPr>
        <w:t>jinzai</w:t>
      </w:r>
      <w:r w:rsidRPr="00224055">
        <w:rPr>
          <w:rFonts w:ascii="HGPｺﾞｼｯｸM" w:eastAsia="HGPｺﾞｼｯｸM" w:hAnsi="ＭＳ 明朝" w:cs="ＭＳ 明朝" w:hint="eastAsia"/>
          <w:w w:val="150"/>
          <w:sz w:val="24"/>
          <w:szCs w:val="24"/>
          <w:u w:val="single"/>
        </w:rPr>
        <w:t>@hsc.or.jp</w:t>
      </w:r>
    </w:p>
    <w:p w:rsidR="009D4355" w:rsidRPr="00192300" w:rsidRDefault="009D4355" w:rsidP="009D4355">
      <w:pPr>
        <w:rPr>
          <w:rFonts w:ascii="HGPｺﾞｼｯｸM" w:eastAsia="HGPｺﾞｼｯｸM"/>
          <w:szCs w:val="21"/>
        </w:rPr>
      </w:pPr>
    </w:p>
    <w:tbl>
      <w:tblPr>
        <w:tblStyle w:val="a7"/>
        <w:tblW w:w="0" w:type="auto"/>
        <w:tblLook w:val="04A0" w:firstRow="1" w:lastRow="0" w:firstColumn="1" w:lastColumn="0" w:noHBand="0" w:noVBand="1"/>
      </w:tblPr>
      <w:tblGrid>
        <w:gridCol w:w="1526"/>
        <w:gridCol w:w="2835"/>
        <w:gridCol w:w="1559"/>
        <w:gridCol w:w="3573"/>
      </w:tblGrid>
      <w:tr w:rsidR="00D5466F" w:rsidRPr="009D4355" w:rsidTr="000F74F9">
        <w:tc>
          <w:tcPr>
            <w:tcW w:w="9493" w:type="dxa"/>
            <w:gridSpan w:val="4"/>
            <w:vAlign w:val="center"/>
          </w:tcPr>
          <w:p w:rsidR="00D5466F" w:rsidRPr="00D5466F" w:rsidRDefault="00D5466F" w:rsidP="000F5626">
            <w:pPr>
              <w:rPr>
                <w:rFonts w:ascii="HGPｺﾞｼｯｸM" w:eastAsia="HGPｺﾞｼｯｸM"/>
                <w:b/>
                <w:szCs w:val="21"/>
              </w:rPr>
            </w:pPr>
            <w:r w:rsidRPr="00D5466F">
              <w:rPr>
                <w:rFonts w:ascii="HGPｺﾞｼｯｸM" w:eastAsia="HGPｺﾞｼｯｸM" w:hint="eastAsia"/>
                <w:b/>
                <w:szCs w:val="21"/>
              </w:rPr>
              <w:t>当セミナーをどこでお知りになりましたか？</w:t>
            </w:r>
          </w:p>
          <w:p w:rsidR="00D5466F" w:rsidRPr="009D4355" w:rsidRDefault="00D5466F" w:rsidP="000F74F9">
            <w:pPr>
              <w:rPr>
                <w:rFonts w:ascii="HGPｺﾞｼｯｸM" w:eastAsia="HGPｺﾞｼｯｸM"/>
                <w:szCs w:val="21"/>
              </w:rPr>
            </w:pPr>
            <w:r>
              <w:rPr>
                <w:rFonts w:ascii="HGPｺﾞｼｯｸM" w:eastAsia="HGPｺﾞｼｯｸM" w:hint="eastAsia"/>
                <w:szCs w:val="21"/>
              </w:rPr>
              <w:t xml:space="preserve">□ダイレクトメール　□ホームページ　□メルマガ　</w:t>
            </w:r>
            <w:r w:rsidR="000F74F9">
              <w:rPr>
                <w:rFonts w:ascii="HGPｺﾞｼｯｸM" w:eastAsia="HGPｺﾞｼｯｸM" w:hint="eastAsia"/>
                <w:szCs w:val="21"/>
              </w:rPr>
              <w:t xml:space="preserve">□新聞　</w:t>
            </w:r>
            <w:r>
              <w:rPr>
                <w:rFonts w:ascii="HGPｺﾞｼｯｸM" w:eastAsia="HGPｺﾞｼｯｸM" w:hint="eastAsia"/>
                <w:szCs w:val="21"/>
              </w:rPr>
              <w:t>□金融機関・支援機関からの紹介　□その他</w:t>
            </w:r>
          </w:p>
        </w:tc>
      </w:tr>
      <w:tr w:rsidR="00D5466F" w:rsidRPr="009D4355" w:rsidTr="000F74F9">
        <w:tc>
          <w:tcPr>
            <w:tcW w:w="1526" w:type="dxa"/>
            <w:vAlign w:val="center"/>
          </w:tcPr>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会社名</w:t>
            </w:r>
          </w:p>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団体名等</w:t>
            </w:r>
          </w:p>
        </w:tc>
        <w:tc>
          <w:tcPr>
            <w:tcW w:w="7967" w:type="dxa"/>
            <w:gridSpan w:val="3"/>
          </w:tcPr>
          <w:p w:rsidR="00D5466F" w:rsidRPr="009D4355" w:rsidRDefault="00D5466F" w:rsidP="00D5466F">
            <w:pPr>
              <w:rPr>
                <w:rFonts w:ascii="HGPｺﾞｼｯｸM" w:eastAsia="HGPｺﾞｼｯｸM"/>
                <w:szCs w:val="21"/>
              </w:rPr>
            </w:pPr>
          </w:p>
        </w:tc>
      </w:tr>
      <w:tr w:rsidR="009D4355" w:rsidRPr="009D4355" w:rsidTr="000F74F9">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住所</w:t>
            </w:r>
          </w:p>
        </w:tc>
        <w:tc>
          <w:tcPr>
            <w:tcW w:w="7967"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w:t>
            </w:r>
            <w:r w:rsidR="00AA6519">
              <w:rPr>
                <w:rFonts w:ascii="HGPｺﾞｼｯｸM" w:eastAsia="HGPｺﾞｼｯｸM" w:hint="eastAsia"/>
                <w:szCs w:val="21"/>
              </w:rPr>
              <w:t xml:space="preserve">　　　</w:t>
            </w:r>
            <w:r w:rsidRPr="009D4355">
              <w:rPr>
                <w:rFonts w:ascii="HGPｺﾞｼｯｸM" w:eastAsia="HGPｺﾞｼｯｸM" w:hint="eastAsia"/>
                <w:szCs w:val="21"/>
              </w:rPr>
              <w:t>-</w:t>
            </w:r>
          </w:p>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0F74F9">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メール</w:t>
            </w:r>
          </w:p>
        </w:tc>
        <w:tc>
          <w:tcPr>
            <w:tcW w:w="7967" w:type="dxa"/>
            <w:gridSpan w:val="3"/>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0F74F9">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電話</w:t>
            </w:r>
          </w:p>
        </w:tc>
        <w:tc>
          <w:tcPr>
            <w:tcW w:w="2835" w:type="dxa"/>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c>
          <w:tcPr>
            <w:tcW w:w="1559"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ＦＡＸ</w:t>
            </w:r>
          </w:p>
        </w:tc>
        <w:tc>
          <w:tcPr>
            <w:tcW w:w="3573" w:type="dxa"/>
          </w:tcPr>
          <w:p w:rsidR="009D4355" w:rsidRPr="009D4355" w:rsidRDefault="009D4355" w:rsidP="009D4355">
            <w:pPr>
              <w:rPr>
                <w:rFonts w:ascii="HGPｺﾞｼｯｸM" w:eastAsia="HGPｺﾞｼｯｸM"/>
                <w:szCs w:val="21"/>
              </w:rPr>
            </w:pPr>
          </w:p>
        </w:tc>
      </w:tr>
      <w:tr w:rsidR="009D4355" w:rsidRPr="009D4355" w:rsidTr="000F74F9">
        <w:tc>
          <w:tcPr>
            <w:tcW w:w="1526" w:type="dxa"/>
            <w:vMerge w:val="restart"/>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参加者</w:t>
            </w:r>
          </w:p>
        </w:tc>
        <w:tc>
          <w:tcPr>
            <w:tcW w:w="7967"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AA6519" w:rsidRDefault="009D4355" w:rsidP="000F562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0F74F9">
        <w:tc>
          <w:tcPr>
            <w:tcW w:w="1526" w:type="dxa"/>
            <w:vMerge/>
            <w:vAlign w:val="center"/>
          </w:tcPr>
          <w:p w:rsidR="009D4355" w:rsidRPr="009D4355" w:rsidRDefault="009D4355" w:rsidP="00796018">
            <w:pPr>
              <w:rPr>
                <w:rFonts w:ascii="HGPｺﾞｼｯｸM" w:eastAsia="HGPｺﾞｼｯｸM"/>
                <w:szCs w:val="21"/>
              </w:rPr>
            </w:pPr>
          </w:p>
        </w:tc>
        <w:tc>
          <w:tcPr>
            <w:tcW w:w="7967"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9D4355" w:rsidRDefault="009D4355" w:rsidP="00DF4AF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0F74F9">
        <w:tc>
          <w:tcPr>
            <w:tcW w:w="1526" w:type="dxa"/>
            <w:vMerge/>
          </w:tcPr>
          <w:p w:rsidR="009D4355" w:rsidRPr="009D4355" w:rsidRDefault="009D4355" w:rsidP="00796018">
            <w:pPr>
              <w:rPr>
                <w:rFonts w:ascii="HGPｺﾞｼｯｸM" w:eastAsia="HGPｺﾞｼｯｸM"/>
                <w:szCs w:val="21"/>
              </w:rPr>
            </w:pPr>
          </w:p>
        </w:tc>
        <w:tc>
          <w:tcPr>
            <w:tcW w:w="7967"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0F74F9">
        <w:tc>
          <w:tcPr>
            <w:tcW w:w="1526" w:type="dxa"/>
            <w:vMerge/>
          </w:tcPr>
          <w:p w:rsidR="009D4355" w:rsidRPr="009D4355" w:rsidRDefault="009D4355" w:rsidP="00796018">
            <w:pPr>
              <w:rPr>
                <w:rFonts w:ascii="HGPｺﾞｼｯｸM" w:eastAsia="HGPｺﾞｼｯｸM"/>
                <w:szCs w:val="21"/>
              </w:rPr>
            </w:pPr>
          </w:p>
        </w:tc>
        <w:tc>
          <w:tcPr>
            <w:tcW w:w="7967"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0F74F9">
        <w:tc>
          <w:tcPr>
            <w:tcW w:w="1526" w:type="dxa"/>
            <w:vMerge/>
          </w:tcPr>
          <w:p w:rsidR="009D4355" w:rsidRPr="009D4355" w:rsidRDefault="009D4355" w:rsidP="00796018">
            <w:pPr>
              <w:rPr>
                <w:rFonts w:ascii="HGPｺﾞｼｯｸM" w:eastAsia="HGPｺﾞｼｯｸM"/>
                <w:szCs w:val="21"/>
              </w:rPr>
            </w:pPr>
          </w:p>
        </w:tc>
        <w:tc>
          <w:tcPr>
            <w:tcW w:w="7967"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0F74F9">
        <w:tc>
          <w:tcPr>
            <w:tcW w:w="1526" w:type="dxa"/>
            <w:vMerge/>
          </w:tcPr>
          <w:p w:rsidR="009D4355" w:rsidRPr="009D4355" w:rsidRDefault="009D4355" w:rsidP="00796018">
            <w:pPr>
              <w:rPr>
                <w:rFonts w:ascii="HGPｺﾞｼｯｸM" w:eastAsia="HGPｺﾞｼｯｸM"/>
                <w:szCs w:val="21"/>
              </w:rPr>
            </w:pPr>
          </w:p>
        </w:tc>
        <w:tc>
          <w:tcPr>
            <w:tcW w:w="7967"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bl>
    <w:p w:rsidR="00801D86" w:rsidRPr="00192300" w:rsidRDefault="00EB4F56">
      <w:pPr>
        <w:rPr>
          <w:rFonts w:ascii="Meiryo UI" w:eastAsia="Meiryo UI" w:hAnsi="Meiryo UI"/>
          <w:sz w:val="18"/>
          <w:szCs w:val="18"/>
        </w:rPr>
      </w:pPr>
      <w:r w:rsidRPr="00192300">
        <w:rPr>
          <w:rFonts w:ascii="Meiryo UI" w:eastAsia="Meiryo UI" w:hAnsi="Meiryo UI" w:hint="eastAsia"/>
          <w:sz w:val="18"/>
          <w:szCs w:val="18"/>
        </w:rPr>
        <w:t>※本申込書に記載された情報等は、セミナーの実施・運営及び関連するイベント等に関する情報をお知らせするために利用いたします</w:t>
      </w:r>
      <w:r w:rsidR="00192300">
        <w:rPr>
          <w:rFonts w:ascii="Meiryo UI" w:eastAsia="Meiryo UI" w:hAnsi="Meiryo UI" w:hint="eastAsia"/>
          <w:sz w:val="18"/>
          <w:szCs w:val="18"/>
        </w:rPr>
        <w:t>。</w:t>
      </w:r>
    </w:p>
    <w:sectPr w:rsidR="00801D86" w:rsidRPr="00192300" w:rsidSect="001F4365">
      <w:pgSz w:w="11906" w:h="16838" w:code="9"/>
      <w:pgMar w:top="851" w:right="851" w:bottom="567" w:left="1077"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34" w:rsidRDefault="00CE6334" w:rsidP="00D01DA7">
      <w:r>
        <w:separator/>
      </w:r>
    </w:p>
  </w:endnote>
  <w:endnote w:type="continuationSeparator" w:id="0">
    <w:p w:rsidR="00CE6334" w:rsidRDefault="00CE6334" w:rsidP="00D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34" w:rsidRDefault="00CE6334" w:rsidP="00D01DA7">
      <w:r>
        <w:separator/>
      </w:r>
    </w:p>
  </w:footnote>
  <w:footnote w:type="continuationSeparator" w:id="0">
    <w:p w:rsidR="00CE6334" w:rsidRDefault="00CE6334" w:rsidP="00D0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07057"/>
    <w:multiLevelType w:val="multilevel"/>
    <w:tmpl w:val="120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42F"/>
    <w:multiLevelType w:val="hybridMultilevel"/>
    <w:tmpl w:val="B5F646A8"/>
    <w:lvl w:ilvl="0" w:tplc="A6F69F32">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F"/>
    <w:rsid w:val="00025DEE"/>
    <w:rsid w:val="00027057"/>
    <w:rsid w:val="00027761"/>
    <w:rsid w:val="00053D60"/>
    <w:rsid w:val="00066219"/>
    <w:rsid w:val="000726F7"/>
    <w:rsid w:val="000A5A43"/>
    <w:rsid w:val="000B548D"/>
    <w:rsid w:val="000D0C1C"/>
    <w:rsid w:val="000D2875"/>
    <w:rsid w:val="000E057A"/>
    <w:rsid w:val="000E6AAC"/>
    <w:rsid w:val="000F5626"/>
    <w:rsid w:val="000F602B"/>
    <w:rsid w:val="000F74F9"/>
    <w:rsid w:val="00106E97"/>
    <w:rsid w:val="00125666"/>
    <w:rsid w:val="0012689C"/>
    <w:rsid w:val="001551DE"/>
    <w:rsid w:val="001567E8"/>
    <w:rsid w:val="00156F41"/>
    <w:rsid w:val="00170CF4"/>
    <w:rsid w:val="001835EA"/>
    <w:rsid w:val="0019218E"/>
    <w:rsid w:val="00192300"/>
    <w:rsid w:val="001B17FA"/>
    <w:rsid w:val="001C6D1F"/>
    <w:rsid w:val="001F4365"/>
    <w:rsid w:val="001F4F13"/>
    <w:rsid w:val="0022014F"/>
    <w:rsid w:val="00224055"/>
    <w:rsid w:val="00243F47"/>
    <w:rsid w:val="00274218"/>
    <w:rsid w:val="00274B41"/>
    <w:rsid w:val="00281C97"/>
    <w:rsid w:val="002867AD"/>
    <w:rsid w:val="002A186A"/>
    <w:rsid w:val="002A35EF"/>
    <w:rsid w:val="002D1224"/>
    <w:rsid w:val="002F57AA"/>
    <w:rsid w:val="00301C7C"/>
    <w:rsid w:val="00305868"/>
    <w:rsid w:val="003137DD"/>
    <w:rsid w:val="00317E82"/>
    <w:rsid w:val="003453F2"/>
    <w:rsid w:val="00354836"/>
    <w:rsid w:val="00370159"/>
    <w:rsid w:val="003869DB"/>
    <w:rsid w:val="00390770"/>
    <w:rsid w:val="003B4DD9"/>
    <w:rsid w:val="003E2B8B"/>
    <w:rsid w:val="003E6949"/>
    <w:rsid w:val="0043602D"/>
    <w:rsid w:val="00452623"/>
    <w:rsid w:val="00466BD4"/>
    <w:rsid w:val="004A120C"/>
    <w:rsid w:val="004A54EE"/>
    <w:rsid w:val="004B377F"/>
    <w:rsid w:val="004B683A"/>
    <w:rsid w:val="004B7C27"/>
    <w:rsid w:val="004C28F8"/>
    <w:rsid w:val="004F1301"/>
    <w:rsid w:val="0050047E"/>
    <w:rsid w:val="00517732"/>
    <w:rsid w:val="00523733"/>
    <w:rsid w:val="0053648F"/>
    <w:rsid w:val="0054611E"/>
    <w:rsid w:val="005529C3"/>
    <w:rsid w:val="00554372"/>
    <w:rsid w:val="00564965"/>
    <w:rsid w:val="005668A1"/>
    <w:rsid w:val="00574DAC"/>
    <w:rsid w:val="0058482C"/>
    <w:rsid w:val="00591A86"/>
    <w:rsid w:val="00596549"/>
    <w:rsid w:val="005D031F"/>
    <w:rsid w:val="00602503"/>
    <w:rsid w:val="00604495"/>
    <w:rsid w:val="00612431"/>
    <w:rsid w:val="00614097"/>
    <w:rsid w:val="00652F4E"/>
    <w:rsid w:val="00656012"/>
    <w:rsid w:val="00657B04"/>
    <w:rsid w:val="006728F8"/>
    <w:rsid w:val="00683FE6"/>
    <w:rsid w:val="006928CA"/>
    <w:rsid w:val="00695598"/>
    <w:rsid w:val="006A7E52"/>
    <w:rsid w:val="006D1FEF"/>
    <w:rsid w:val="006D3FF8"/>
    <w:rsid w:val="006D5020"/>
    <w:rsid w:val="006E7013"/>
    <w:rsid w:val="006F0DA3"/>
    <w:rsid w:val="006F4A8D"/>
    <w:rsid w:val="00713EAB"/>
    <w:rsid w:val="00743188"/>
    <w:rsid w:val="0077270D"/>
    <w:rsid w:val="007B5748"/>
    <w:rsid w:val="00801D86"/>
    <w:rsid w:val="00822D95"/>
    <w:rsid w:val="008265D7"/>
    <w:rsid w:val="00835BDD"/>
    <w:rsid w:val="00836605"/>
    <w:rsid w:val="0084595C"/>
    <w:rsid w:val="00886B14"/>
    <w:rsid w:val="008B605B"/>
    <w:rsid w:val="008C3292"/>
    <w:rsid w:val="008E053D"/>
    <w:rsid w:val="008F6C4C"/>
    <w:rsid w:val="0094131A"/>
    <w:rsid w:val="009415F0"/>
    <w:rsid w:val="00947DB2"/>
    <w:rsid w:val="0099705C"/>
    <w:rsid w:val="009A5929"/>
    <w:rsid w:val="009B6B21"/>
    <w:rsid w:val="009D4355"/>
    <w:rsid w:val="009E04D1"/>
    <w:rsid w:val="009E179B"/>
    <w:rsid w:val="009F13F7"/>
    <w:rsid w:val="009F23DA"/>
    <w:rsid w:val="009F7F1D"/>
    <w:rsid w:val="00A3122E"/>
    <w:rsid w:val="00A31D7F"/>
    <w:rsid w:val="00A708FF"/>
    <w:rsid w:val="00AA6519"/>
    <w:rsid w:val="00AC7C16"/>
    <w:rsid w:val="00AD1D65"/>
    <w:rsid w:val="00AD1EA3"/>
    <w:rsid w:val="00AE01FF"/>
    <w:rsid w:val="00B05D2A"/>
    <w:rsid w:val="00B31E70"/>
    <w:rsid w:val="00B61DD4"/>
    <w:rsid w:val="00B62F7D"/>
    <w:rsid w:val="00B63CF6"/>
    <w:rsid w:val="00BB0C97"/>
    <w:rsid w:val="00BB7C51"/>
    <w:rsid w:val="00BC6E56"/>
    <w:rsid w:val="00BD740D"/>
    <w:rsid w:val="00BE228E"/>
    <w:rsid w:val="00BE3DE0"/>
    <w:rsid w:val="00BF11DA"/>
    <w:rsid w:val="00BF4177"/>
    <w:rsid w:val="00C25A95"/>
    <w:rsid w:val="00C30308"/>
    <w:rsid w:val="00C31701"/>
    <w:rsid w:val="00C37F2B"/>
    <w:rsid w:val="00C77249"/>
    <w:rsid w:val="00CA19BF"/>
    <w:rsid w:val="00CA21EB"/>
    <w:rsid w:val="00CB049A"/>
    <w:rsid w:val="00CB6EF8"/>
    <w:rsid w:val="00CE6334"/>
    <w:rsid w:val="00D00B78"/>
    <w:rsid w:val="00D01DA7"/>
    <w:rsid w:val="00D103B6"/>
    <w:rsid w:val="00D12DC8"/>
    <w:rsid w:val="00D27553"/>
    <w:rsid w:val="00D315A0"/>
    <w:rsid w:val="00D34A2B"/>
    <w:rsid w:val="00D34D2F"/>
    <w:rsid w:val="00D42CF1"/>
    <w:rsid w:val="00D5466F"/>
    <w:rsid w:val="00D627B5"/>
    <w:rsid w:val="00D71281"/>
    <w:rsid w:val="00D74150"/>
    <w:rsid w:val="00D85BF5"/>
    <w:rsid w:val="00D87154"/>
    <w:rsid w:val="00DB2720"/>
    <w:rsid w:val="00DC207F"/>
    <w:rsid w:val="00DC22CA"/>
    <w:rsid w:val="00DC27E3"/>
    <w:rsid w:val="00DE0243"/>
    <w:rsid w:val="00DE657E"/>
    <w:rsid w:val="00DF45B2"/>
    <w:rsid w:val="00DF4AF6"/>
    <w:rsid w:val="00E014FF"/>
    <w:rsid w:val="00E12128"/>
    <w:rsid w:val="00E21767"/>
    <w:rsid w:val="00E56593"/>
    <w:rsid w:val="00E76374"/>
    <w:rsid w:val="00E9723F"/>
    <w:rsid w:val="00EB37A9"/>
    <w:rsid w:val="00EB4286"/>
    <w:rsid w:val="00EB4F56"/>
    <w:rsid w:val="00EB67A2"/>
    <w:rsid w:val="00ED1D52"/>
    <w:rsid w:val="00ED48BB"/>
    <w:rsid w:val="00F01E63"/>
    <w:rsid w:val="00F072AB"/>
    <w:rsid w:val="00F15C83"/>
    <w:rsid w:val="00F264A8"/>
    <w:rsid w:val="00F631F0"/>
    <w:rsid w:val="00F72000"/>
    <w:rsid w:val="00F86D69"/>
    <w:rsid w:val="00FB1BE2"/>
    <w:rsid w:val="00FC468D"/>
    <w:rsid w:val="00FC5AFE"/>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B9CA2A-5E28-45FA-A9FE-353BDB55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A7"/>
    <w:pPr>
      <w:tabs>
        <w:tab w:val="center" w:pos="4252"/>
        <w:tab w:val="right" w:pos="8504"/>
      </w:tabs>
      <w:snapToGrid w:val="0"/>
    </w:pPr>
  </w:style>
  <w:style w:type="character" w:customStyle="1" w:styleId="a4">
    <w:name w:val="ヘッダー (文字)"/>
    <w:basedOn w:val="a0"/>
    <w:link w:val="a3"/>
    <w:uiPriority w:val="99"/>
    <w:rsid w:val="00D01DA7"/>
  </w:style>
  <w:style w:type="paragraph" w:styleId="a5">
    <w:name w:val="footer"/>
    <w:basedOn w:val="a"/>
    <w:link w:val="a6"/>
    <w:uiPriority w:val="99"/>
    <w:unhideWhenUsed/>
    <w:rsid w:val="00D01DA7"/>
    <w:pPr>
      <w:tabs>
        <w:tab w:val="center" w:pos="4252"/>
        <w:tab w:val="right" w:pos="8504"/>
      </w:tabs>
      <w:snapToGrid w:val="0"/>
    </w:pPr>
  </w:style>
  <w:style w:type="character" w:customStyle="1" w:styleId="a6">
    <w:name w:val="フッター (文字)"/>
    <w:basedOn w:val="a0"/>
    <w:link w:val="a5"/>
    <w:uiPriority w:val="99"/>
    <w:rsid w:val="00D01DA7"/>
  </w:style>
  <w:style w:type="table" w:styleId="a7">
    <w:name w:val="Table Grid"/>
    <w:basedOn w:val="a1"/>
    <w:uiPriority w:val="59"/>
    <w:rsid w:val="0060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5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503"/>
    <w:rPr>
      <w:rFonts w:asciiTheme="majorHAnsi" w:eastAsiaTheme="majorEastAsia" w:hAnsiTheme="majorHAnsi" w:cstheme="majorBidi"/>
      <w:sz w:val="18"/>
      <w:szCs w:val="18"/>
    </w:rPr>
  </w:style>
  <w:style w:type="character" w:styleId="aa">
    <w:name w:val="Hyperlink"/>
    <w:basedOn w:val="a0"/>
    <w:uiPriority w:val="99"/>
    <w:unhideWhenUsed/>
    <w:rsid w:val="003869DB"/>
    <w:rPr>
      <w:color w:val="0000FF" w:themeColor="hyperlink"/>
      <w:u w:val="single"/>
    </w:rPr>
  </w:style>
  <w:style w:type="paragraph" w:styleId="Web">
    <w:name w:val="Normal (Web)"/>
    <w:basedOn w:val="a"/>
    <w:uiPriority w:val="99"/>
    <w:semiHidden/>
    <w:unhideWhenUsed/>
    <w:rsid w:val="00AC7C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54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00">
      <w:bodyDiv w:val="1"/>
      <w:marLeft w:val="0"/>
      <w:marRight w:val="0"/>
      <w:marTop w:val="0"/>
      <w:marBottom w:val="0"/>
      <w:divBdr>
        <w:top w:val="none" w:sz="0" w:space="0" w:color="auto"/>
        <w:left w:val="none" w:sz="0" w:space="0" w:color="auto"/>
        <w:bottom w:val="none" w:sz="0" w:space="0" w:color="auto"/>
        <w:right w:val="none" w:sz="0" w:space="0" w:color="auto"/>
      </w:divBdr>
    </w:div>
    <w:div w:id="62408729">
      <w:bodyDiv w:val="1"/>
      <w:marLeft w:val="0"/>
      <w:marRight w:val="0"/>
      <w:marTop w:val="0"/>
      <w:marBottom w:val="0"/>
      <w:divBdr>
        <w:top w:val="none" w:sz="0" w:space="0" w:color="auto"/>
        <w:left w:val="none" w:sz="0" w:space="0" w:color="auto"/>
        <w:bottom w:val="none" w:sz="0" w:space="0" w:color="auto"/>
        <w:right w:val="none" w:sz="0" w:space="0" w:color="auto"/>
      </w:divBdr>
    </w:div>
    <w:div w:id="91555649">
      <w:bodyDiv w:val="1"/>
      <w:marLeft w:val="0"/>
      <w:marRight w:val="0"/>
      <w:marTop w:val="0"/>
      <w:marBottom w:val="0"/>
      <w:divBdr>
        <w:top w:val="none" w:sz="0" w:space="0" w:color="auto"/>
        <w:left w:val="none" w:sz="0" w:space="0" w:color="auto"/>
        <w:bottom w:val="none" w:sz="0" w:space="0" w:color="auto"/>
        <w:right w:val="none" w:sz="0" w:space="0" w:color="auto"/>
      </w:divBdr>
    </w:div>
    <w:div w:id="109011385">
      <w:bodyDiv w:val="1"/>
      <w:marLeft w:val="0"/>
      <w:marRight w:val="0"/>
      <w:marTop w:val="0"/>
      <w:marBottom w:val="0"/>
      <w:divBdr>
        <w:top w:val="none" w:sz="0" w:space="0" w:color="auto"/>
        <w:left w:val="none" w:sz="0" w:space="0" w:color="auto"/>
        <w:bottom w:val="none" w:sz="0" w:space="0" w:color="auto"/>
        <w:right w:val="none" w:sz="0" w:space="0" w:color="auto"/>
      </w:divBdr>
    </w:div>
    <w:div w:id="117338516">
      <w:bodyDiv w:val="1"/>
      <w:marLeft w:val="0"/>
      <w:marRight w:val="0"/>
      <w:marTop w:val="0"/>
      <w:marBottom w:val="0"/>
      <w:divBdr>
        <w:top w:val="none" w:sz="0" w:space="0" w:color="auto"/>
        <w:left w:val="none" w:sz="0" w:space="0" w:color="auto"/>
        <w:bottom w:val="none" w:sz="0" w:space="0" w:color="auto"/>
        <w:right w:val="none" w:sz="0" w:space="0" w:color="auto"/>
      </w:divBdr>
    </w:div>
    <w:div w:id="349375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1988">
          <w:marLeft w:val="0"/>
          <w:marRight w:val="0"/>
          <w:marTop w:val="0"/>
          <w:marBottom w:val="0"/>
          <w:divBdr>
            <w:top w:val="none" w:sz="0" w:space="0" w:color="auto"/>
            <w:left w:val="none" w:sz="0" w:space="0" w:color="auto"/>
            <w:bottom w:val="none" w:sz="0" w:space="0" w:color="auto"/>
            <w:right w:val="none" w:sz="0" w:space="0" w:color="auto"/>
          </w:divBdr>
          <w:divsChild>
            <w:div w:id="1980764764">
              <w:marLeft w:val="0"/>
              <w:marRight w:val="0"/>
              <w:marTop w:val="0"/>
              <w:marBottom w:val="0"/>
              <w:divBdr>
                <w:top w:val="none" w:sz="0" w:space="0" w:color="auto"/>
                <w:left w:val="none" w:sz="0" w:space="0" w:color="auto"/>
                <w:bottom w:val="none" w:sz="0" w:space="0" w:color="auto"/>
                <w:right w:val="none" w:sz="0" w:space="0" w:color="auto"/>
              </w:divBdr>
              <w:divsChild>
                <w:div w:id="1725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242">
      <w:bodyDiv w:val="1"/>
      <w:marLeft w:val="0"/>
      <w:marRight w:val="0"/>
      <w:marTop w:val="0"/>
      <w:marBottom w:val="0"/>
      <w:divBdr>
        <w:top w:val="none" w:sz="0" w:space="0" w:color="auto"/>
        <w:left w:val="none" w:sz="0" w:space="0" w:color="auto"/>
        <w:bottom w:val="none" w:sz="0" w:space="0" w:color="auto"/>
        <w:right w:val="none" w:sz="0" w:space="0" w:color="auto"/>
      </w:divBdr>
    </w:div>
    <w:div w:id="667681144">
      <w:bodyDiv w:val="1"/>
      <w:marLeft w:val="0"/>
      <w:marRight w:val="0"/>
      <w:marTop w:val="0"/>
      <w:marBottom w:val="0"/>
      <w:divBdr>
        <w:top w:val="none" w:sz="0" w:space="0" w:color="auto"/>
        <w:left w:val="none" w:sz="0" w:space="0" w:color="auto"/>
        <w:bottom w:val="none" w:sz="0" w:space="0" w:color="auto"/>
        <w:right w:val="none" w:sz="0" w:space="0" w:color="auto"/>
      </w:divBdr>
      <w:divsChild>
        <w:div w:id="942224472">
          <w:marLeft w:val="0"/>
          <w:marRight w:val="0"/>
          <w:marTop w:val="0"/>
          <w:marBottom w:val="0"/>
          <w:divBdr>
            <w:top w:val="none" w:sz="0" w:space="0" w:color="auto"/>
            <w:left w:val="none" w:sz="0" w:space="0" w:color="auto"/>
            <w:bottom w:val="none" w:sz="0" w:space="0" w:color="auto"/>
            <w:right w:val="none" w:sz="0" w:space="0" w:color="auto"/>
          </w:divBdr>
          <w:divsChild>
            <w:div w:id="1575161922">
              <w:marLeft w:val="0"/>
              <w:marRight w:val="0"/>
              <w:marTop w:val="0"/>
              <w:marBottom w:val="0"/>
              <w:divBdr>
                <w:top w:val="none" w:sz="0" w:space="0" w:color="auto"/>
                <w:left w:val="none" w:sz="0" w:space="0" w:color="auto"/>
                <w:bottom w:val="none" w:sz="0" w:space="0" w:color="auto"/>
                <w:right w:val="none" w:sz="0" w:space="0" w:color="auto"/>
              </w:divBdr>
              <w:divsChild>
                <w:div w:id="2001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77">
      <w:bodyDiv w:val="1"/>
      <w:marLeft w:val="0"/>
      <w:marRight w:val="0"/>
      <w:marTop w:val="0"/>
      <w:marBottom w:val="0"/>
      <w:divBdr>
        <w:top w:val="none" w:sz="0" w:space="0" w:color="auto"/>
        <w:left w:val="none" w:sz="0" w:space="0" w:color="auto"/>
        <w:bottom w:val="none" w:sz="0" w:space="0" w:color="auto"/>
        <w:right w:val="none" w:sz="0" w:space="0" w:color="auto"/>
      </w:divBdr>
    </w:div>
    <w:div w:id="1428964784">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40627619">
      <w:bodyDiv w:val="1"/>
      <w:marLeft w:val="0"/>
      <w:marRight w:val="0"/>
      <w:marTop w:val="0"/>
      <w:marBottom w:val="0"/>
      <w:divBdr>
        <w:top w:val="none" w:sz="0" w:space="0" w:color="auto"/>
        <w:left w:val="none" w:sz="0" w:space="0" w:color="auto"/>
        <w:bottom w:val="none" w:sz="0" w:space="0" w:color="auto"/>
        <w:right w:val="none" w:sz="0" w:space="0" w:color="auto"/>
      </w:divBdr>
    </w:div>
    <w:div w:id="1667056351">
      <w:bodyDiv w:val="1"/>
      <w:marLeft w:val="0"/>
      <w:marRight w:val="0"/>
      <w:marTop w:val="0"/>
      <w:marBottom w:val="0"/>
      <w:divBdr>
        <w:top w:val="none" w:sz="0" w:space="0" w:color="auto"/>
        <w:left w:val="none" w:sz="0" w:space="0" w:color="auto"/>
        <w:bottom w:val="none" w:sz="0" w:space="0" w:color="auto"/>
        <w:right w:val="none" w:sz="0" w:space="0" w:color="auto"/>
      </w:divBdr>
    </w:div>
    <w:div w:id="1700624619">
      <w:bodyDiv w:val="1"/>
      <w:marLeft w:val="0"/>
      <w:marRight w:val="0"/>
      <w:marTop w:val="0"/>
      <w:marBottom w:val="0"/>
      <w:divBdr>
        <w:top w:val="none" w:sz="0" w:space="0" w:color="auto"/>
        <w:left w:val="none" w:sz="0" w:space="0" w:color="auto"/>
        <w:bottom w:val="none" w:sz="0" w:space="0" w:color="auto"/>
        <w:right w:val="none" w:sz="0" w:space="0" w:color="auto"/>
      </w:divBdr>
      <w:divsChild>
        <w:div w:id="940454021">
          <w:marLeft w:val="0"/>
          <w:marRight w:val="0"/>
          <w:marTop w:val="0"/>
          <w:marBottom w:val="0"/>
          <w:divBdr>
            <w:top w:val="none" w:sz="0" w:space="0" w:color="auto"/>
            <w:left w:val="none" w:sz="0" w:space="0" w:color="auto"/>
            <w:bottom w:val="none" w:sz="0" w:space="0" w:color="auto"/>
            <w:right w:val="none" w:sz="0" w:space="0" w:color="auto"/>
          </w:divBdr>
          <w:divsChild>
            <w:div w:id="1663777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加来 光輝</dc:creator>
  <cp:lastModifiedBy>熊田広宣</cp:lastModifiedBy>
  <cp:revision>26</cp:revision>
  <cp:lastPrinted>2016-02-10T02:28:00Z</cp:lastPrinted>
  <dcterms:created xsi:type="dcterms:W3CDTF">2016-11-15T23:49:00Z</dcterms:created>
  <dcterms:modified xsi:type="dcterms:W3CDTF">2017-11-09T11:12:00Z</dcterms:modified>
</cp:coreProperties>
</file>